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A87C" w14:textId="484FC171" w:rsidR="00981712" w:rsidRDefault="002860A9" w:rsidP="03CB29B5">
      <w:pPr>
        <w:rPr>
          <w:rFonts w:asciiTheme="minorHAnsi" w:hAnsiTheme="minorHAnsi" w:cs="Arial"/>
          <w:b/>
          <w:bCs/>
          <w:color w:val="000000" w:themeColor="text1"/>
          <w:sz w:val="28"/>
          <w:szCs w:val="28"/>
        </w:rPr>
      </w:pPr>
      <w:bookmarkStart w:id="0" w:name="_top"/>
      <w:bookmarkEnd w:id="0"/>
      <w:r>
        <w:rPr>
          <w:rFonts w:asciiTheme="minorHAnsi" w:hAnsiTheme="minorHAnsi" w:cs="Arial"/>
          <w:b/>
          <w:bCs/>
          <w:noProof/>
          <w:color w:val="000000" w:themeColor="text1"/>
          <w:sz w:val="28"/>
          <w:szCs w:val="28"/>
          <w:lang w:eastAsia="en-AU"/>
        </w:rPr>
        <w:drawing>
          <wp:anchor distT="0" distB="0" distL="114300" distR="114300" simplePos="0" relativeHeight="251658239" behindDoc="1" locked="1" layoutInCell="1" allowOverlap="1" wp14:anchorId="36BCD794" wp14:editId="346F379C">
            <wp:simplePos x="0" y="0"/>
            <wp:positionH relativeFrom="page">
              <wp:align>center</wp:align>
            </wp:positionH>
            <wp:positionV relativeFrom="page">
              <wp:posOffset>-423545</wp:posOffset>
            </wp:positionV>
            <wp:extent cx="7609840" cy="10170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Provider Update_Front.jpg"/>
                    <pic:cNvPicPr preferRelativeResize="0"/>
                  </pic:nvPicPr>
                  <pic:blipFill rotWithShape="1">
                    <a:blip r:embed="rId8">
                      <a:extLst>
                        <a:ext uri="{28A0092B-C50C-407E-A947-70E740481C1C}">
                          <a14:useLocalDpi xmlns:a14="http://schemas.microsoft.com/office/drawing/2010/main" val="0"/>
                        </a:ext>
                      </a:extLst>
                    </a:blip>
                    <a:srcRect b="8466"/>
                    <a:stretch/>
                  </pic:blipFill>
                  <pic:spPr bwMode="auto">
                    <a:xfrm>
                      <a:off x="0" y="0"/>
                      <a:ext cx="7609840" cy="10170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D6EE4" w14:textId="65DCCE80" w:rsidR="00981712" w:rsidRDefault="00981712" w:rsidP="03CB29B5">
      <w:pPr>
        <w:rPr>
          <w:rFonts w:asciiTheme="minorHAnsi" w:hAnsiTheme="minorHAnsi" w:cs="Arial"/>
          <w:b/>
          <w:bCs/>
          <w:color w:val="000000" w:themeColor="text1"/>
          <w:sz w:val="28"/>
          <w:szCs w:val="28"/>
        </w:rPr>
      </w:pPr>
    </w:p>
    <w:p w14:paraId="4F05CFA7" w14:textId="514A70BF" w:rsidR="00981712" w:rsidRDefault="00981712" w:rsidP="03CB29B5">
      <w:pPr>
        <w:rPr>
          <w:rFonts w:asciiTheme="minorHAnsi" w:hAnsiTheme="minorHAnsi" w:cs="Arial"/>
          <w:b/>
          <w:bCs/>
          <w:color w:val="000000" w:themeColor="text1"/>
          <w:sz w:val="28"/>
          <w:szCs w:val="28"/>
        </w:rPr>
      </w:pPr>
    </w:p>
    <w:p w14:paraId="6079D382" w14:textId="403795B7" w:rsidR="00981712" w:rsidRDefault="00F35498" w:rsidP="03CB29B5">
      <w:pPr>
        <w:rPr>
          <w:rFonts w:asciiTheme="minorHAnsi" w:hAnsiTheme="minorHAnsi" w:cs="Arial"/>
          <w:b/>
          <w:bCs/>
          <w:color w:val="000000" w:themeColor="text1"/>
          <w:sz w:val="28"/>
          <w:szCs w:val="28"/>
        </w:rPr>
      </w:pPr>
      <w:r w:rsidRPr="00F35498">
        <w:rPr>
          <w:rFonts w:asciiTheme="minorHAnsi" w:hAnsiTheme="minorHAnsi" w:cs="Arial"/>
          <w:noProof/>
          <w:color w:val="000000" w:themeColor="text1"/>
          <w:sz w:val="20"/>
          <w:lang w:eastAsia="en-AU"/>
        </w:rPr>
        <mc:AlternateContent>
          <mc:Choice Requires="wps">
            <w:drawing>
              <wp:anchor distT="45720" distB="45720" distL="114300" distR="114300" simplePos="0" relativeHeight="251677696" behindDoc="0" locked="0" layoutInCell="1" allowOverlap="1" wp14:anchorId="104B48F1" wp14:editId="7B52A663">
                <wp:simplePos x="0" y="0"/>
                <wp:positionH relativeFrom="column">
                  <wp:posOffset>1984183</wp:posOffset>
                </wp:positionH>
                <wp:positionV relativeFrom="paragraph">
                  <wp:posOffset>117498</wp:posOffset>
                </wp:positionV>
                <wp:extent cx="2360930" cy="31917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177"/>
                        </a:xfrm>
                        <a:prstGeom prst="rect">
                          <a:avLst/>
                        </a:prstGeom>
                        <a:noFill/>
                        <a:ln w="9525">
                          <a:noFill/>
                          <a:miter lim="800000"/>
                          <a:headEnd/>
                          <a:tailEnd/>
                        </a:ln>
                      </wps:spPr>
                      <wps:txbx>
                        <w:txbxContent>
                          <w:p w14:paraId="46895E08" w14:textId="42F7666E" w:rsidR="00FD047B" w:rsidRPr="007965D4" w:rsidRDefault="00FD047B" w:rsidP="00F35498">
                            <w:pPr>
                              <w:jc w:val="center"/>
                              <w:rPr>
                                <w:rFonts w:asciiTheme="minorHAnsi" w:hAnsiTheme="minorHAnsi" w:cs="Arial"/>
                                <w:b/>
                                <w:bCs/>
                                <w:color w:val="000000" w:themeColor="text1"/>
                                <w:sz w:val="28"/>
                                <w:szCs w:val="18"/>
                              </w:rPr>
                            </w:pPr>
                            <w:r w:rsidRPr="007965D4">
                              <w:rPr>
                                <w:rFonts w:asciiTheme="minorHAnsi" w:hAnsiTheme="minorHAnsi" w:cs="Arial"/>
                                <w:b/>
                                <w:bCs/>
                                <w:color w:val="000000" w:themeColor="text1"/>
                                <w:sz w:val="28"/>
                                <w:szCs w:val="18"/>
                              </w:rPr>
                              <w:t>Last updated: 24 March 2020</w:t>
                            </w:r>
                          </w:p>
                          <w:p w14:paraId="613B8061" w14:textId="5324B94E" w:rsidR="00FD047B" w:rsidRDefault="00FD04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4B48F1" id="_x0000_t202" coordsize="21600,21600" o:spt="202" path="m,l,21600r21600,l21600,xe">
                <v:stroke joinstyle="miter"/>
                <v:path gradientshapeok="t" o:connecttype="rect"/>
              </v:shapetype>
              <v:shape id="Text Box 2" o:spid="_x0000_s1026" type="#_x0000_t202" style="position:absolute;margin-left:156.25pt;margin-top:9.25pt;width:185.9pt;height:25.1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euDAIAAPQ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ZbGixDCN&#10;TXoWQyDvYSBl1Ke3vkK3J4uOYcBn7HPi6u0j8B+eGLjrmNmLW+eg7wRrsL4iRmaT0BHHR5Bd/xka&#10;TMMOARLQ0DodxUM5CKJjn06X3sRSOD6W86t8PUcTR9u8WBerVUrBqpdo63z4KECTeKipw94ndHZ8&#10;9CFWw6oXl5jMwINUKvVfGdLXdL0slylgYtEy4HgqqWt6ncc1Dkwk+cE0KTgwqcYzJlDmzDoSHSmH&#10;YTegY5RiB80J+TsYxxC/DR46cL8o6XEEa+p/HpgTlKhPBjVcF4tFnNl0WSxXJV7c1LKbWpjhCFXT&#10;QMl4vAtpzkeut6h1K5MMr5Wca8XRSuqcv0Gc3ek9eb1+1u1vAAAA//8DAFBLAwQUAAYACAAAACEA&#10;kgBnft8AAAAJAQAADwAAAGRycy9kb3ducmV2LnhtbEyPS0/DMBCE70j8B2uRuFGnj5QojVMhVA5I&#10;HGgpdzfePEq8jmInDfx6tic47a5mNPtNtp1sK0bsfeNIwXwWgUAqnGmoUnD8eHlIQPigyejWESr4&#10;Rg/b/PYm06lxF9rjeAiV4BDyqVZQh9ClUvqiRqv9zHVIrJWutzrw2VfS9PrC4baViyhaS6sb4g+1&#10;7vC5xuLrMFgF5evno31blbvjboh/zmNcTO9VodT93fS0ARFwCn9muOIzOuTMdHIDGS9aBcv5ImYr&#10;CwlPNqyT1RLE6bokIPNM/m+Q/wIAAP//AwBQSwECLQAUAAYACAAAACEAtoM4kv4AAADhAQAAEwAA&#10;AAAAAAAAAAAAAAAAAAAAW0NvbnRlbnRfVHlwZXNdLnhtbFBLAQItABQABgAIAAAAIQA4/SH/1gAA&#10;AJQBAAALAAAAAAAAAAAAAAAAAC8BAABfcmVscy8ucmVsc1BLAQItABQABgAIAAAAIQBnZweuDAIA&#10;APQDAAAOAAAAAAAAAAAAAAAAAC4CAABkcnMvZTJvRG9jLnhtbFBLAQItABQABgAIAAAAIQCSAGd+&#10;3wAAAAkBAAAPAAAAAAAAAAAAAAAAAGYEAABkcnMvZG93bnJldi54bWxQSwUGAAAAAAQABADzAAAA&#10;cgUAAAAA&#10;" filled="f" stroked="f">
                <v:textbox>
                  <w:txbxContent>
                    <w:p w14:paraId="46895E08" w14:textId="42F7666E" w:rsidR="00FD047B" w:rsidRPr="007965D4" w:rsidRDefault="00FD047B" w:rsidP="00F35498">
                      <w:pPr>
                        <w:jc w:val="center"/>
                        <w:rPr>
                          <w:rFonts w:asciiTheme="minorHAnsi" w:hAnsiTheme="minorHAnsi" w:cs="Arial"/>
                          <w:b/>
                          <w:bCs/>
                          <w:color w:val="000000" w:themeColor="text1"/>
                          <w:sz w:val="28"/>
                          <w:szCs w:val="18"/>
                        </w:rPr>
                      </w:pPr>
                      <w:r w:rsidRPr="007965D4">
                        <w:rPr>
                          <w:rFonts w:asciiTheme="minorHAnsi" w:hAnsiTheme="minorHAnsi" w:cs="Arial"/>
                          <w:b/>
                          <w:bCs/>
                          <w:color w:val="000000" w:themeColor="text1"/>
                          <w:sz w:val="28"/>
                          <w:szCs w:val="18"/>
                        </w:rPr>
                        <w:t>Last updated: 24 March 2020</w:t>
                      </w:r>
                    </w:p>
                    <w:p w14:paraId="613B8061" w14:textId="5324B94E" w:rsidR="00FD047B" w:rsidRDefault="00FD047B"/>
                  </w:txbxContent>
                </v:textbox>
              </v:shape>
            </w:pict>
          </mc:Fallback>
        </mc:AlternateContent>
      </w:r>
    </w:p>
    <w:p w14:paraId="4F0BA92D" w14:textId="0074F8DE" w:rsidR="002860A9" w:rsidRPr="00F35498" w:rsidRDefault="002860A9" w:rsidP="00F35498">
      <w:pPr>
        <w:rPr>
          <w:rFonts w:asciiTheme="minorHAnsi" w:hAnsiTheme="minorHAnsi" w:cs="Arial"/>
          <w:color w:val="000000" w:themeColor="text1"/>
          <w:sz w:val="20"/>
        </w:rPr>
      </w:pPr>
    </w:p>
    <w:p w14:paraId="4DBF40F4" w14:textId="5ADEAA37" w:rsidR="00F35498" w:rsidRDefault="00F35498" w:rsidP="00F35498">
      <w:pPr>
        <w:rPr>
          <w:rFonts w:asciiTheme="minorHAnsi" w:hAnsiTheme="minorHAnsi" w:cs="Arial"/>
          <w:color w:val="000000" w:themeColor="text1"/>
          <w:sz w:val="20"/>
        </w:rPr>
      </w:pPr>
    </w:p>
    <w:p w14:paraId="2B34EBBB" w14:textId="77777777" w:rsidR="00F35498" w:rsidRPr="00F35498" w:rsidRDefault="00F35498" w:rsidP="00F35498">
      <w:pPr>
        <w:rPr>
          <w:rFonts w:asciiTheme="minorHAnsi" w:hAnsiTheme="minorHAnsi" w:cs="Arial"/>
          <w:color w:val="000000" w:themeColor="text1"/>
          <w:sz w:val="20"/>
        </w:rPr>
      </w:pPr>
    </w:p>
    <w:p w14:paraId="6C797191" w14:textId="669E9B19" w:rsidR="00876AD5" w:rsidRPr="00876AD5" w:rsidRDefault="00876AD5" w:rsidP="00876AD5">
      <w:pPr>
        <w:pStyle w:val="ListParagraph"/>
        <w:numPr>
          <w:ilvl w:val="0"/>
          <w:numId w:val="14"/>
        </w:numPr>
        <w:ind w:left="284" w:hanging="284"/>
        <w:rPr>
          <w:rFonts w:asciiTheme="minorHAnsi" w:hAnsiTheme="minorHAnsi" w:cs="Arial"/>
          <w:color w:val="000000" w:themeColor="text1"/>
          <w:sz w:val="20"/>
        </w:rPr>
      </w:pPr>
      <w:r w:rsidRPr="00876AD5">
        <w:rPr>
          <w:rFonts w:asciiTheme="minorHAnsi" w:hAnsiTheme="minorHAnsi" w:cs="Arial"/>
          <w:color w:val="000000" w:themeColor="text1"/>
          <w:sz w:val="20"/>
        </w:rPr>
        <w:t>Information on Australia’s response to COVID-19 and the global impact on the sector.</w:t>
      </w:r>
    </w:p>
    <w:p w14:paraId="0A06B274" w14:textId="77777777" w:rsidR="00876AD5" w:rsidRPr="00876AD5" w:rsidRDefault="00876AD5" w:rsidP="00876AD5">
      <w:pPr>
        <w:pStyle w:val="ListParagraph"/>
        <w:numPr>
          <w:ilvl w:val="0"/>
          <w:numId w:val="14"/>
        </w:numPr>
        <w:ind w:left="284" w:hanging="284"/>
        <w:rPr>
          <w:rFonts w:asciiTheme="minorHAnsi" w:hAnsiTheme="minorHAnsi" w:cs="Arial"/>
          <w:color w:val="000000" w:themeColor="text1"/>
          <w:sz w:val="20"/>
        </w:rPr>
      </w:pPr>
      <w:r w:rsidRPr="00876AD5">
        <w:rPr>
          <w:rFonts w:asciiTheme="minorHAnsi" w:hAnsiTheme="minorHAnsi" w:cs="Arial"/>
          <w:color w:val="000000" w:themeColor="text1"/>
          <w:sz w:val="20"/>
        </w:rPr>
        <w:t xml:space="preserve">For the latest update please visit: </w:t>
      </w:r>
      <w:hyperlink r:id="rId9" w:history="1">
        <w:r w:rsidRPr="00876AD5">
          <w:rPr>
            <w:rStyle w:val="Hyperlink"/>
            <w:rFonts w:asciiTheme="minorHAnsi" w:hAnsiTheme="minorHAnsi" w:cs="Arial"/>
            <w:color w:val="000000" w:themeColor="text1"/>
            <w:sz w:val="20"/>
          </w:rPr>
          <w:t>https://www.studyinaustralia.gov.au/English/resource-hub</w:t>
        </w:r>
      </w:hyperlink>
      <w:r w:rsidRPr="00876AD5">
        <w:rPr>
          <w:rFonts w:asciiTheme="minorHAnsi" w:hAnsiTheme="minorHAnsi" w:cs="Arial"/>
          <w:color w:val="000000" w:themeColor="text1"/>
          <w:sz w:val="20"/>
        </w:rPr>
        <w:t xml:space="preserve"> </w:t>
      </w:r>
    </w:p>
    <w:p w14:paraId="3DF8B979" w14:textId="57014596" w:rsidR="00876AD5" w:rsidRPr="00876AD5" w:rsidRDefault="00876AD5" w:rsidP="00876AD5">
      <w:pPr>
        <w:pStyle w:val="ListParagraph"/>
        <w:numPr>
          <w:ilvl w:val="0"/>
          <w:numId w:val="14"/>
        </w:numPr>
        <w:ind w:left="284" w:hanging="284"/>
        <w:rPr>
          <w:rFonts w:asciiTheme="minorHAnsi" w:hAnsiTheme="minorHAnsi" w:cs="Arial"/>
          <w:color w:val="000000" w:themeColor="text1"/>
          <w:sz w:val="20"/>
        </w:rPr>
      </w:pPr>
      <w:r w:rsidRPr="00876AD5">
        <w:rPr>
          <w:rFonts w:asciiTheme="minorHAnsi" w:hAnsiTheme="minorHAnsi" w:cs="Arial"/>
          <w:color w:val="000000" w:themeColor="text1"/>
          <w:sz w:val="20"/>
        </w:rPr>
        <w:t>Please forward feedback and addition links to</w:t>
      </w:r>
      <w:r w:rsidR="00E562B4">
        <w:rPr>
          <w:rFonts w:asciiTheme="minorHAnsi" w:hAnsiTheme="minorHAnsi" w:cs="Arial"/>
          <w:color w:val="000000" w:themeColor="text1"/>
          <w:sz w:val="20"/>
        </w:rPr>
        <w:t>:</w:t>
      </w:r>
      <w:r w:rsidRPr="00876AD5">
        <w:rPr>
          <w:rFonts w:asciiTheme="minorHAnsi" w:hAnsiTheme="minorHAnsi" w:cs="Arial"/>
          <w:color w:val="000000" w:themeColor="text1"/>
          <w:sz w:val="20"/>
        </w:rPr>
        <w:t xml:space="preserve"> studyinaustralia@austrade.g</w:t>
      </w:r>
      <w:r w:rsidR="00590F2E">
        <w:rPr>
          <w:rFonts w:asciiTheme="minorHAnsi" w:hAnsiTheme="minorHAnsi" w:cs="Arial"/>
          <w:color w:val="000000" w:themeColor="text1"/>
          <w:sz w:val="20"/>
        </w:rPr>
        <w:t>o</w:t>
      </w:r>
      <w:r w:rsidRPr="00876AD5">
        <w:rPr>
          <w:rFonts w:asciiTheme="minorHAnsi" w:hAnsiTheme="minorHAnsi" w:cs="Arial"/>
          <w:color w:val="000000" w:themeColor="text1"/>
          <w:sz w:val="20"/>
        </w:rPr>
        <w:t xml:space="preserve">v.au </w:t>
      </w:r>
    </w:p>
    <w:p w14:paraId="15B43E18" w14:textId="77777777" w:rsidR="00031F4B" w:rsidRPr="002860A9" w:rsidRDefault="00031F4B" w:rsidP="002860A9">
      <w:pPr>
        <w:pBdr>
          <w:bottom w:val="single" w:sz="4" w:space="1" w:color="auto"/>
        </w:pBdr>
        <w:rPr>
          <w:rFonts w:asciiTheme="minorHAnsi" w:hAnsiTheme="minorHAnsi" w:cs="Arial"/>
          <w:color w:val="000000" w:themeColor="text1"/>
          <w:sz w:val="20"/>
        </w:rPr>
      </w:pPr>
    </w:p>
    <w:p w14:paraId="58A0ED52" w14:textId="66A0CF43" w:rsidR="00F35498" w:rsidRDefault="00F35498" w:rsidP="00F35498">
      <w:pPr>
        <w:rPr>
          <w:rFonts w:asciiTheme="minorHAnsi" w:hAnsiTheme="minorHAnsi" w:cs="Arial"/>
          <w:i/>
          <w:iCs/>
          <w:color w:val="000000" w:themeColor="text1"/>
          <w:sz w:val="18"/>
          <w:szCs w:val="22"/>
        </w:rPr>
      </w:pPr>
      <w:r>
        <w:rPr>
          <w:noProof/>
          <w:lang w:eastAsia="en-AU"/>
        </w:rPr>
        <mc:AlternateContent>
          <mc:Choice Requires="wps">
            <w:drawing>
              <wp:anchor distT="0" distB="0" distL="114300" distR="114300" simplePos="0" relativeHeight="251669504" behindDoc="0" locked="0" layoutInCell="1" allowOverlap="1" wp14:anchorId="46A5DC24" wp14:editId="3C17697B">
                <wp:simplePos x="0" y="0"/>
                <wp:positionH relativeFrom="column">
                  <wp:posOffset>5286375</wp:posOffset>
                </wp:positionH>
                <wp:positionV relativeFrom="paragraph">
                  <wp:posOffset>138430</wp:posOffset>
                </wp:positionV>
                <wp:extent cx="1258570" cy="4565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258570" cy="456565"/>
                        </a:xfrm>
                        <a:prstGeom prst="rect">
                          <a:avLst/>
                        </a:prstGeom>
                        <a:solidFill>
                          <a:srgbClr val="F6861F"/>
                        </a:solidFill>
                        <a:ln w="6350">
                          <a:noFill/>
                        </a:ln>
                      </wps:spPr>
                      <wps:txbx>
                        <w:txbxContent>
                          <w:p w14:paraId="1B68F240" w14:textId="380BFC91" w:rsidR="00FD047B" w:rsidRPr="00DC1A95" w:rsidRDefault="0039118C" w:rsidP="0075451C">
                            <w:pPr>
                              <w:jc w:val="center"/>
                              <w:rPr>
                                <w:rFonts w:asciiTheme="minorHAnsi" w:hAnsiTheme="minorHAnsi" w:cstheme="minorHAnsi"/>
                                <w:b/>
                                <w:color w:val="FFFFFF" w:themeColor="background1"/>
                                <w:sz w:val="20"/>
                                <w:szCs w:val="20"/>
                              </w:rPr>
                            </w:pPr>
                            <w:hyperlink w:anchor="Education" w:history="1">
                              <w:r w:rsidR="00FD047B" w:rsidRPr="00DC1A95">
                                <w:rPr>
                                  <w:rStyle w:val="Hyperlink"/>
                                  <w:rFonts w:asciiTheme="minorHAnsi" w:hAnsiTheme="minorHAnsi"/>
                                  <w:color w:val="FFFFFF" w:themeColor="background1"/>
                                  <w:sz w:val="20"/>
                                  <w:szCs w:val="20"/>
                                </w:rPr>
                                <w:t xml:space="preserve">EDUCATION DELIVERY </w:t>
                              </w:r>
                            </w:hyperlink>
                            <w:r w:rsidR="00FD047B" w:rsidRPr="00DC1A95">
                              <w:rPr>
                                <w:rFonts w:asciiTheme="minorHAnsi" w:hAnsiTheme="minorHAnsi"/>
                                <w:b/>
                                <w:color w:val="FFFFFF" w:themeColor="background1"/>
                                <w:sz w:val="20"/>
                                <w:szCs w:val="20"/>
                              </w:rPr>
                              <w:t xml:space="preserve"> </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DC24" id="Text Box 9" o:spid="_x0000_s1027" type="#_x0000_t202" style="position:absolute;margin-left:416.25pt;margin-top:10.9pt;width:99.1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XRwIAAIEEAAAOAAAAZHJzL2Uyb0RvYy54bWysVFFv2jAQfp+0/2D5fQQYUIgIFaNimoTa&#10;SjD12Tg2WHJ8nm1I2K/f2Qm06/Y0TUjmznf+7Pu+u8zvm0qTs3BegSnooNenRBgOpTKHgn7frT9N&#10;KfGBmZJpMKKgF+Hp/eLjh3ltczGEI+hSOIIgxue1LegxBJtnmedHUTHfAysMBiW4igV03SErHasR&#10;vdLZsN+fZDW40jrgwnvcfWiDdJHwpRQ8PEnpRSC6oPi2kFaX1n1cs8Wc5QfH7FHx7hnsH15RMWXw&#10;0hvUAwuMnJz6A6pS3IEHGXocqgykVFykGrCaQf9dNdsjsyLVguR4e6PJ/z9Y/nh+dkSVBZ1RYliF&#10;Eu1EE8gXaMgsslNbn2PS1mJaaHAbVb7ue9yMRTfSVfEfyyEYR54vN24jGI+HhuPp+A5DHGOj8QR/&#10;ESZ7PW2dD18FVCQaBXWoXaKUnTc+tKnXlHiZB63KtdI6Oe6wX2lHzgx1Xk+mk8G6Q/8tTRtSF3Ty&#10;edxPyAbi+RZaG3xMLLYtKlqh2TeJmlvBeygvyIODto+85WuFj90wH56Zw8bB+nAYwhMuUgPeBZ1F&#10;yRHcz7/tx3zUE6OU1NiIBfU/TswJSvQ3g0rPBqNR7Nzk3GHPo+PeRvbJGY0xhhKeqhUgBwMcO8uT&#10;GfODvprSQfWCM7OMt2KIGY53FzRczVVoxwNnjovlMiVhr1oWNmZreYSOjEcpds0Lc7bTK6DSj3Bt&#10;WZa/k63NjScNLE8BpEqaRp5bVjv6sc9TV3QzGQfprZ+yXr8ci18AAAD//wMAUEsDBBQABgAIAAAA&#10;IQBpu9B44AAAAAoBAAAPAAAAZHJzL2Rvd25yZXYueG1sTI9BT4QwEIXvJv6HZky8GLcFsoJI2Rij&#10;iXvR7OLBY5eOQKBTQrsL/vvtnvQ4mS/fe6/YLGZgJ5xcZ0lCtBLAkGqrO2okfFVv9xkw5xVpNVhC&#10;Cb/oYFNeXxUq13amHZ72vmFBQi5XElrvx5xzV7dolFvZESn8fuxklA/n1HA9qTnIzcBjIR64UR2F&#10;hFaN+NJi3e+PRkK2E+/VnN5VZoy2/ef2+9V/ZL2UtzfL8xMwj4v/g+FSP1SHMnQ62CNpx4bgSOJ1&#10;QCXEUZhwAUQiUmAHCY9JCrws+P8J5RkAAP//AwBQSwECLQAUAAYACAAAACEAtoM4kv4AAADhAQAA&#10;EwAAAAAAAAAAAAAAAAAAAAAAW0NvbnRlbnRfVHlwZXNdLnhtbFBLAQItABQABgAIAAAAIQA4/SH/&#10;1gAAAJQBAAALAAAAAAAAAAAAAAAAAC8BAABfcmVscy8ucmVsc1BLAQItABQABgAIAAAAIQA/MhUX&#10;RwIAAIEEAAAOAAAAAAAAAAAAAAAAAC4CAABkcnMvZTJvRG9jLnhtbFBLAQItABQABgAIAAAAIQBp&#10;u9B44AAAAAoBAAAPAAAAAAAAAAAAAAAAAKEEAABkcnMvZG93bnJldi54bWxQSwUGAAAAAAQABADz&#10;AAAArgUAAAAA&#10;" fillcolor="#f6861f" stroked="f" strokeweight=".5pt">
                <v:textbox inset=",2mm">
                  <w:txbxContent>
                    <w:p w14:paraId="1B68F240" w14:textId="380BFC91" w:rsidR="00FD047B" w:rsidRPr="00DC1A95" w:rsidRDefault="0039118C" w:rsidP="0075451C">
                      <w:pPr>
                        <w:jc w:val="center"/>
                        <w:rPr>
                          <w:rFonts w:asciiTheme="minorHAnsi" w:hAnsiTheme="minorHAnsi" w:cstheme="minorHAnsi"/>
                          <w:b/>
                          <w:color w:val="FFFFFF" w:themeColor="background1"/>
                          <w:sz w:val="20"/>
                          <w:szCs w:val="20"/>
                        </w:rPr>
                      </w:pPr>
                      <w:hyperlink w:anchor="Education" w:history="1">
                        <w:r w:rsidR="00FD047B" w:rsidRPr="00DC1A95">
                          <w:rPr>
                            <w:rStyle w:val="Hyperlink"/>
                            <w:rFonts w:asciiTheme="minorHAnsi" w:hAnsiTheme="minorHAnsi"/>
                            <w:color w:val="FFFFFF" w:themeColor="background1"/>
                            <w:sz w:val="20"/>
                            <w:szCs w:val="20"/>
                          </w:rPr>
                          <w:t xml:space="preserve">EDUCATION DELIVERY </w:t>
                        </w:r>
                      </w:hyperlink>
                      <w:r w:rsidR="00FD047B" w:rsidRPr="00DC1A95">
                        <w:rPr>
                          <w:rFonts w:asciiTheme="minorHAnsi" w:hAnsiTheme="minorHAnsi"/>
                          <w:b/>
                          <w:color w:val="FFFFFF" w:themeColor="background1"/>
                          <w:sz w:val="20"/>
                          <w:szCs w:val="20"/>
                        </w:rPr>
                        <w:t xml:space="preserve"> </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57692DB" wp14:editId="092719DA">
                <wp:simplePos x="0" y="0"/>
                <wp:positionH relativeFrom="column">
                  <wp:posOffset>3942715</wp:posOffset>
                </wp:positionH>
                <wp:positionV relativeFrom="paragraph">
                  <wp:posOffset>138430</wp:posOffset>
                </wp:positionV>
                <wp:extent cx="1237615" cy="456565"/>
                <wp:effectExtent l="0" t="0" r="635" b="635"/>
                <wp:wrapNone/>
                <wp:docPr id="8" name="Text Box 8"/>
                <wp:cNvGraphicFramePr/>
                <a:graphic xmlns:a="http://schemas.openxmlformats.org/drawingml/2006/main">
                  <a:graphicData uri="http://schemas.microsoft.com/office/word/2010/wordprocessingShape">
                    <wps:wsp>
                      <wps:cNvSpPr txBox="1"/>
                      <wps:spPr>
                        <a:xfrm>
                          <a:off x="0" y="0"/>
                          <a:ext cx="1237615" cy="456565"/>
                        </a:xfrm>
                        <a:prstGeom prst="rect">
                          <a:avLst/>
                        </a:prstGeom>
                        <a:solidFill>
                          <a:srgbClr val="F6861F"/>
                        </a:solidFill>
                        <a:ln w="6350">
                          <a:noFill/>
                        </a:ln>
                      </wps:spPr>
                      <wps:txbx>
                        <w:txbxContent>
                          <w:p w14:paraId="2B49F5A4" w14:textId="6B92F249" w:rsidR="00FD047B" w:rsidRPr="00DC1A95" w:rsidRDefault="00DC1A95" w:rsidP="0075451C">
                            <w:pPr>
                              <w:pStyle w:val="ListParagraph"/>
                              <w:ind w:left="0"/>
                              <w:jc w:val="center"/>
                              <w:rPr>
                                <w:rStyle w:val="Hyperlink"/>
                                <w:rFonts w:asciiTheme="minorHAnsi" w:hAnsiTheme="minorHAnsi"/>
                                <w:color w:val="FFFFFF" w:themeColor="background1"/>
                                <w:sz w:val="20"/>
                                <w:szCs w:val="20"/>
                              </w:rPr>
                            </w:pPr>
                            <w:r w:rsidRPr="00DC1A95">
                              <w:rPr>
                                <w:rFonts w:asciiTheme="minorHAnsi" w:hAnsiTheme="minorHAnsi"/>
                                <w:color w:val="FFFFFF" w:themeColor="background1"/>
                                <w:sz w:val="20"/>
                                <w:szCs w:val="20"/>
                              </w:rPr>
                              <w:fldChar w:fldCharType="begin"/>
                            </w:r>
                            <w:r w:rsidRPr="00DC1A95">
                              <w:rPr>
                                <w:rFonts w:asciiTheme="minorHAnsi" w:hAnsiTheme="minorHAnsi"/>
                                <w:color w:val="FFFFFF" w:themeColor="background1"/>
                                <w:sz w:val="20"/>
                                <w:szCs w:val="20"/>
                              </w:rPr>
                              <w:instrText xml:space="preserve"> HYPERLINK  \l "student" </w:instrText>
                            </w:r>
                            <w:r w:rsidRPr="00DC1A95">
                              <w:rPr>
                                <w:rFonts w:asciiTheme="minorHAnsi" w:hAnsiTheme="minorHAnsi"/>
                                <w:color w:val="FFFFFF" w:themeColor="background1"/>
                                <w:sz w:val="20"/>
                                <w:szCs w:val="20"/>
                              </w:rPr>
                              <w:fldChar w:fldCharType="separate"/>
                            </w:r>
                            <w:r w:rsidR="00FD047B" w:rsidRPr="00DC1A95">
                              <w:rPr>
                                <w:rStyle w:val="Hyperlink"/>
                                <w:rFonts w:asciiTheme="minorHAnsi" w:hAnsiTheme="minorHAnsi"/>
                                <w:color w:val="FFFFFF" w:themeColor="background1"/>
                                <w:sz w:val="20"/>
                                <w:szCs w:val="20"/>
                              </w:rPr>
                              <w:t>STUDENT SUPPORT</w:t>
                            </w:r>
                          </w:p>
                          <w:p w14:paraId="4CA227CE" w14:textId="1FCF18D4" w:rsidR="00FD047B" w:rsidRPr="00DC1A95" w:rsidRDefault="00FD047B" w:rsidP="0075451C">
                            <w:pPr>
                              <w:jc w:val="center"/>
                              <w:rPr>
                                <w:rFonts w:asciiTheme="minorHAnsi" w:hAnsiTheme="minorHAnsi" w:cstheme="minorHAnsi"/>
                                <w:b/>
                                <w:color w:val="FFFFFF" w:themeColor="background1"/>
                                <w:sz w:val="20"/>
                                <w:szCs w:val="20"/>
                              </w:rPr>
                            </w:pPr>
                            <w:r w:rsidRPr="00DC1A95">
                              <w:rPr>
                                <w:rStyle w:val="Hyperlink"/>
                                <w:rFonts w:asciiTheme="minorHAnsi" w:hAnsiTheme="minorHAnsi"/>
                                <w:color w:val="FFFFFF" w:themeColor="background1"/>
                                <w:sz w:val="20"/>
                                <w:szCs w:val="20"/>
                              </w:rPr>
                              <w:t>&amp; INFORMATION</w:t>
                            </w:r>
                            <w:r w:rsidR="00DC1A95" w:rsidRPr="00DC1A95">
                              <w:rPr>
                                <w:rFonts w:asciiTheme="minorHAnsi" w:hAnsiTheme="minorHAnsi"/>
                                <w:color w:val="FFFFFF" w:themeColor="background1"/>
                                <w:sz w:val="20"/>
                                <w:szCs w:val="20"/>
                              </w:rPr>
                              <w:fldChar w:fldCharType="end"/>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92DB" id="Text Box 8" o:spid="_x0000_s1028" type="#_x0000_t202" style="position:absolute;margin-left:310.45pt;margin-top:10.9pt;width:97.45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v9SQIAAIEEAAAOAAAAZHJzL2Uyb0RvYy54bWysVFFv2jAQfp+0/2D5fYRQoCwiVIyKaVLV&#10;VoKpz8ZxSCTb59mGhP36nZ2Edt2epgnJ3PnOn33fd5flXaskOQvratA5TUdjSoTmUNT6mNPv++2n&#10;BSXOM10wCVrk9CIcvVt9/LBsTCYmUIEshCUIol3WmJxW3pssSRyvhGJuBEZoDJZgFfPo2mNSWNYg&#10;upLJZDyeJw3Ywljgwjncve+CdBXxy1Jw/1SWTngic4pv83G1cT2ENVktWXa0zFQ175/B/uEVitUa&#10;L71C3TPPyMnWf0CpmltwUPoRB5VAWdZcxBqwmnT8rppdxYyItSA5zlxpcv8Plj+eny2pi5yiUJop&#10;lGgvWk++QEsWgZ3GuAyTdgbTfIvbqPKw73AzFN2WVoV/LIdgHHm+XLkNYDwcmtzcztMZJRxj09kc&#10;fwEmeT1trPNfBSgSjJxa1C5Sys4PznepQ0q4zIGsi20tZXTs8bCRlpwZ6rydL+bptkf/LU1q0uR0&#10;fjMbR2QN4XwHLTU+JhTbFRUs3x7aSM1kKPgAxQV5sND1kTN8W+NjH5jzz8xi42DpOAz+CZdSAt4F&#10;vUVJBfbn3/ZDPuqJUUoabMScuh8nZgUl8ptGpT+n02no3OjcYs+jY99GDtGZzjCGEp7UBpCDFMfO&#10;8GiGfC8Hs7SgXnBm1uFWDDHN8e6c+sHc+G48cOa4WK9jEvaqYf5B7wwP0IHxIMW+fWHW9Hp5VPoR&#10;hpZl2TvZutxwUsP65KGso6aB547Vnn7s89gV/UyGQXrrx6zXL8fqFwAAAP//AwBQSwMEFAAGAAgA&#10;AAAhALISdUrgAAAACQEAAA8AAABkcnMvZG93bnJldi54bWxMj8FOg0AQhu8mvsNmTLwYuwvGllKG&#10;xhhN7EXT4sHjFrZAYGcJuy349o4nvc1kvvzz/dl2tr24mNG3jhCihQJhqHRVSzXCZ/F6n4DwQVOl&#10;e0cG4dt42ObXV5lOKzfR3lwOoRYcQj7VCE0IQyqlLxtjtV+4wRDfTm60OvA61rIa9cThtpexUktp&#10;dUv8odGDeW5M2R3OFiHZq7diWt0Vdoh23cfu6yW8Jx3i7c38tAERzBz+YPjVZ3XI2enozlR50SMs&#10;Y7VmFCGOuAIDSfTIwxFh/bACmWfyf4P8BwAA//8DAFBLAQItABQABgAIAAAAIQC2gziS/gAAAOEB&#10;AAATAAAAAAAAAAAAAAAAAAAAAABbQ29udGVudF9UeXBlc10ueG1sUEsBAi0AFAAGAAgAAAAhADj9&#10;If/WAAAAlAEAAAsAAAAAAAAAAAAAAAAALwEAAF9yZWxzLy5yZWxzUEsBAi0AFAAGAAgAAAAhAB1w&#10;6/1JAgAAgQQAAA4AAAAAAAAAAAAAAAAALgIAAGRycy9lMm9Eb2MueG1sUEsBAi0AFAAGAAgAAAAh&#10;ALISdUrgAAAACQEAAA8AAAAAAAAAAAAAAAAAowQAAGRycy9kb3ducmV2LnhtbFBLBQYAAAAABAAE&#10;APMAAACwBQAAAAA=&#10;" fillcolor="#f6861f" stroked="f" strokeweight=".5pt">
                <v:textbox inset=",2mm">
                  <w:txbxContent>
                    <w:p w14:paraId="2B49F5A4" w14:textId="6B92F249" w:rsidR="00FD047B" w:rsidRPr="00DC1A95" w:rsidRDefault="00DC1A95" w:rsidP="0075451C">
                      <w:pPr>
                        <w:pStyle w:val="ListParagraph"/>
                        <w:ind w:left="0"/>
                        <w:jc w:val="center"/>
                        <w:rPr>
                          <w:rStyle w:val="Hyperlink"/>
                          <w:rFonts w:asciiTheme="minorHAnsi" w:hAnsiTheme="minorHAnsi"/>
                          <w:color w:val="FFFFFF" w:themeColor="background1"/>
                          <w:sz w:val="20"/>
                          <w:szCs w:val="20"/>
                        </w:rPr>
                      </w:pPr>
                      <w:r w:rsidRPr="00DC1A95">
                        <w:rPr>
                          <w:rFonts w:asciiTheme="minorHAnsi" w:hAnsiTheme="minorHAnsi"/>
                          <w:color w:val="FFFFFF" w:themeColor="background1"/>
                          <w:sz w:val="20"/>
                          <w:szCs w:val="20"/>
                        </w:rPr>
                        <w:fldChar w:fldCharType="begin"/>
                      </w:r>
                      <w:r w:rsidRPr="00DC1A95">
                        <w:rPr>
                          <w:rFonts w:asciiTheme="minorHAnsi" w:hAnsiTheme="minorHAnsi"/>
                          <w:color w:val="FFFFFF" w:themeColor="background1"/>
                          <w:sz w:val="20"/>
                          <w:szCs w:val="20"/>
                        </w:rPr>
                        <w:instrText xml:space="preserve"> HYPERLINK  \l "student" </w:instrText>
                      </w:r>
                      <w:r w:rsidRPr="00DC1A95">
                        <w:rPr>
                          <w:rFonts w:asciiTheme="minorHAnsi" w:hAnsiTheme="minorHAnsi"/>
                          <w:color w:val="FFFFFF" w:themeColor="background1"/>
                          <w:sz w:val="20"/>
                          <w:szCs w:val="20"/>
                        </w:rPr>
                        <w:fldChar w:fldCharType="separate"/>
                      </w:r>
                      <w:r w:rsidR="00FD047B" w:rsidRPr="00DC1A95">
                        <w:rPr>
                          <w:rStyle w:val="Hyperlink"/>
                          <w:rFonts w:asciiTheme="minorHAnsi" w:hAnsiTheme="minorHAnsi"/>
                          <w:color w:val="FFFFFF" w:themeColor="background1"/>
                          <w:sz w:val="20"/>
                          <w:szCs w:val="20"/>
                        </w:rPr>
                        <w:t>STUDENT SUPPORT</w:t>
                      </w:r>
                    </w:p>
                    <w:p w14:paraId="4CA227CE" w14:textId="1FCF18D4" w:rsidR="00FD047B" w:rsidRPr="00DC1A95" w:rsidRDefault="00FD047B" w:rsidP="0075451C">
                      <w:pPr>
                        <w:jc w:val="center"/>
                        <w:rPr>
                          <w:rFonts w:asciiTheme="minorHAnsi" w:hAnsiTheme="minorHAnsi" w:cstheme="minorHAnsi"/>
                          <w:b/>
                          <w:color w:val="FFFFFF" w:themeColor="background1"/>
                          <w:sz w:val="20"/>
                          <w:szCs w:val="20"/>
                        </w:rPr>
                      </w:pPr>
                      <w:r w:rsidRPr="00DC1A95">
                        <w:rPr>
                          <w:rStyle w:val="Hyperlink"/>
                          <w:rFonts w:asciiTheme="minorHAnsi" w:hAnsiTheme="minorHAnsi"/>
                          <w:color w:val="FFFFFF" w:themeColor="background1"/>
                          <w:sz w:val="20"/>
                          <w:szCs w:val="20"/>
                        </w:rPr>
                        <w:t>&amp; INFORMATION</w:t>
                      </w:r>
                      <w:r w:rsidR="00DC1A95" w:rsidRPr="00DC1A95">
                        <w:rPr>
                          <w:rFonts w:asciiTheme="minorHAnsi" w:hAnsiTheme="minorHAnsi"/>
                          <w:color w:val="FFFFFF" w:themeColor="background1"/>
                          <w:sz w:val="20"/>
                          <w:szCs w:val="20"/>
                        </w:rPr>
                        <w:fldChar w:fldCharType="end"/>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8F46965" wp14:editId="3AB692B6">
                <wp:simplePos x="0" y="0"/>
                <wp:positionH relativeFrom="column">
                  <wp:posOffset>2613025</wp:posOffset>
                </wp:positionH>
                <wp:positionV relativeFrom="paragraph">
                  <wp:posOffset>138430</wp:posOffset>
                </wp:positionV>
                <wp:extent cx="1244600" cy="4565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4600" cy="456565"/>
                        </a:xfrm>
                        <a:prstGeom prst="rect">
                          <a:avLst/>
                        </a:prstGeom>
                        <a:solidFill>
                          <a:srgbClr val="F6861F"/>
                        </a:solidFill>
                        <a:ln w="6350">
                          <a:noFill/>
                        </a:ln>
                      </wps:spPr>
                      <wps:txbx>
                        <w:txbxContent>
                          <w:p w14:paraId="30F1FADD" w14:textId="005444AB" w:rsidR="00FD047B" w:rsidRPr="00DC1A95" w:rsidRDefault="0039118C" w:rsidP="0075451C">
                            <w:pPr>
                              <w:jc w:val="center"/>
                              <w:rPr>
                                <w:rFonts w:asciiTheme="minorHAnsi" w:hAnsiTheme="minorHAnsi" w:cstheme="minorHAnsi"/>
                                <w:b/>
                                <w:color w:val="FFFFFF" w:themeColor="background1"/>
                                <w:sz w:val="20"/>
                                <w:szCs w:val="20"/>
                              </w:rPr>
                            </w:pPr>
                            <w:hyperlink w:anchor="Business" w:history="1">
                              <w:r w:rsidR="00FD047B" w:rsidRPr="00DC1A95">
                                <w:rPr>
                                  <w:rStyle w:val="Hyperlink"/>
                                  <w:rFonts w:asciiTheme="minorHAnsi" w:hAnsiTheme="minorHAnsi"/>
                                  <w:color w:val="FFFFFF" w:themeColor="background1"/>
                                  <w:sz w:val="20"/>
                                  <w:szCs w:val="20"/>
                                </w:rPr>
                                <w:t>BUSINESS SUPPORT &amp; INFORMATION</w:t>
                              </w:r>
                            </w:hyperlink>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6965" id="Text Box 5" o:spid="_x0000_s1029" type="#_x0000_t202" style="position:absolute;margin-left:205.75pt;margin-top:10.9pt;width:98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34SAIAAIEEAAAOAAAAZHJzL2Uyb0RvYy54bWysVFFv2jAQfp+0/2D5fSTQkLURoWJUTJNQ&#10;WwmmPhvHIZEcn2cbEvbrd3YS2nV7miYkc+c7f/Z9310W910jyVkYW4PK6XQSUyIUh6JWx5x+328+&#10;3VJiHVMFk6BETi/C0vvlxw+LVmdiBhXIQhiCIMpmrc5p5ZzOosjySjTMTkALhcESTMMcuuYYFYa1&#10;iN7IaBbHadSCKbQBLqzF3Yc+SJcBvywFd09laYUjMqf4NhdWE9aDX6PlgmVHw3RV8+EZ7B9e0bBa&#10;4aVXqAfmGDmZ+g+opuYGLJRuwqGJoCxrLkINWM00flfNrmJahFqQHKuvNNn/B8sfz8+G1EVO55Qo&#10;1qBEe9E58gU6MvfstNpmmLTTmOY63EaVx32Lm77orjSN/8dyCMaR58uVWw/G/aFZkqQxhjjGknmK&#10;Pw8TvZ7WxrqvAhrijZwa1C5Qys5b6/rUMcVfZkHWxaaWMjjmeFhLQ84Mdd6kt+l0M6D/liYVaXOa&#10;3szjgKzAn++hpcLH+GL7orzlukMXqLkZCz5AcUEeDPR9ZDXf1PjYLbPumRlsHKwPh8E94VJKwLtg&#10;sCipwPz8277PRz0xSkmLjZhT++PEjKBEflOo9N00SXznBucz9jw65m3kEJxkjjGU8NSsATmY4thp&#10;Hkyf7+RolgaaF5yZlb8VQ0xxvDunbjTXrh8PnDkuVquQhL2qmduqneYe2jPupdh3L8zoQS+HSj/C&#10;2LIseydbn+tPKlidHJR10NTz3LM60I99HrpimEk/SG/9kPX65Vj+AgAA//8DAFBLAwQUAAYACAAA&#10;ACEA+XXMheAAAAAJAQAADwAAAGRycy9kb3ducmV2LnhtbEyPwU7DMAyG70i8Q2QkLoglGbB2pemE&#10;EEjsAtrKYcesMW3VJqmabC1vjznB0fan39+fb2bbszOOofVOgVwIYOgqb1pXK/gsX29TYCFqZ3Tv&#10;HSr4xgCb4vIi15nxk9vheR9rRiEuZFpBE+OQcR6qBq0OCz+go9uXH62ONI41N6OeKNz2fCnEilvd&#10;OvrQ6AGfG6y6/ckqSHfirZySm9IOctt9bA8v8T3tlLq+mp8egUWc4x8Mv/qkDgU5Hf3JmcB6BfdS&#10;PhCqYCmpAgErkdDiqGB9lwAvcv6/QfEDAAD//wMAUEsBAi0AFAAGAAgAAAAhALaDOJL+AAAA4QEA&#10;ABMAAAAAAAAAAAAAAAAAAAAAAFtDb250ZW50X1R5cGVzXS54bWxQSwECLQAUAAYACAAAACEAOP0h&#10;/9YAAACUAQAACwAAAAAAAAAAAAAAAAAvAQAAX3JlbHMvLnJlbHNQSwECLQAUAAYACAAAACEA0S5N&#10;+EgCAACBBAAADgAAAAAAAAAAAAAAAAAuAgAAZHJzL2Uyb0RvYy54bWxQSwECLQAUAAYACAAAACEA&#10;+XXMheAAAAAJAQAADwAAAAAAAAAAAAAAAACiBAAAZHJzL2Rvd25yZXYueG1sUEsFBgAAAAAEAAQA&#10;8wAAAK8FAAAAAA==&#10;" fillcolor="#f6861f" stroked="f" strokeweight=".5pt">
                <v:textbox inset=",2mm">
                  <w:txbxContent>
                    <w:p w14:paraId="30F1FADD" w14:textId="005444AB" w:rsidR="00FD047B" w:rsidRPr="00DC1A95" w:rsidRDefault="0039118C" w:rsidP="0075451C">
                      <w:pPr>
                        <w:jc w:val="center"/>
                        <w:rPr>
                          <w:rFonts w:asciiTheme="minorHAnsi" w:hAnsiTheme="minorHAnsi" w:cstheme="minorHAnsi"/>
                          <w:b/>
                          <w:color w:val="FFFFFF" w:themeColor="background1"/>
                          <w:sz w:val="20"/>
                          <w:szCs w:val="20"/>
                        </w:rPr>
                      </w:pPr>
                      <w:hyperlink w:anchor="Business" w:history="1">
                        <w:r w:rsidR="00FD047B" w:rsidRPr="00DC1A95">
                          <w:rPr>
                            <w:rStyle w:val="Hyperlink"/>
                            <w:rFonts w:asciiTheme="minorHAnsi" w:hAnsiTheme="minorHAnsi"/>
                            <w:color w:val="FFFFFF" w:themeColor="background1"/>
                            <w:sz w:val="20"/>
                            <w:szCs w:val="20"/>
                          </w:rPr>
                          <w:t>BUSINESS SUPPORT &amp; INFORMATION</w:t>
                        </w:r>
                      </w:hyperlink>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505F010F" wp14:editId="0BA7AD78">
                <wp:simplePos x="0" y="0"/>
                <wp:positionH relativeFrom="column">
                  <wp:posOffset>1318895</wp:posOffset>
                </wp:positionH>
                <wp:positionV relativeFrom="paragraph">
                  <wp:posOffset>138430</wp:posOffset>
                </wp:positionV>
                <wp:extent cx="1202690" cy="4565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202690" cy="456565"/>
                        </a:xfrm>
                        <a:prstGeom prst="rect">
                          <a:avLst/>
                        </a:prstGeom>
                        <a:solidFill>
                          <a:srgbClr val="F6861F"/>
                        </a:solidFill>
                        <a:ln w="6350">
                          <a:noFill/>
                        </a:ln>
                      </wps:spPr>
                      <wps:txbx>
                        <w:txbxContent>
                          <w:p w14:paraId="1DA0E26A" w14:textId="00CA9234" w:rsidR="00FD047B" w:rsidRPr="00DC1A95" w:rsidRDefault="00FD047B" w:rsidP="0075451C">
                            <w:pPr>
                              <w:pStyle w:val="ListParagraph"/>
                              <w:ind w:left="0"/>
                              <w:jc w:val="center"/>
                              <w:rPr>
                                <w:rStyle w:val="Hyperlink"/>
                                <w:rFonts w:asciiTheme="minorHAnsi" w:hAnsiTheme="minorHAnsi"/>
                                <w:color w:val="FFFFFF" w:themeColor="background1"/>
                                <w:sz w:val="20"/>
                                <w:szCs w:val="20"/>
                              </w:rPr>
                            </w:pPr>
                            <w:r w:rsidRPr="00DC1A95">
                              <w:rPr>
                                <w:rFonts w:asciiTheme="minorHAnsi" w:hAnsiTheme="minorHAnsi"/>
                                <w:b/>
                                <w:color w:val="FFFFFF" w:themeColor="background1"/>
                                <w:sz w:val="20"/>
                                <w:szCs w:val="20"/>
                              </w:rPr>
                              <w:fldChar w:fldCharType="begin"/>
                            </w:r>
                            <w:r w:rsidRPr="00DC1A95">
                              <w:rPr>
                                <w:rFonts w:asciiTheme="minorHAnsi" w:hAnsiTheme="minorHAnsi"/>
                                <w:b/>
                                <w:color w:val="FFFFFF" w:themeColor="background1"/>
                                <w:sz w:val="20"/>
                                <w:szCs w:val="20"/>
                              </w:rPr>
                              <w:instrText xml:space="preserve"> HYPERLINK  \l "Health" </w:instrText>
                            </w:r>
                            <w:r w:rsidRPr="00DC1A95">
                              <w:rPr>
                                <w:rFonts w:asciiTheme="minorHAnsi" w:hAnsiTheme="minorHAnsi"/>
                                <w:b/>
                                <w:color w:val="FFFFFF" w:themeColor="background1"/>
                                <w:sz w:val="20"/>
                                <w:szCs w:val="20"/>
                              </w:rPr>
                              <w:fldChar w:fldCharType="separate"/>
                            </w:r>
                            <w:r w:rsidRPr="00DC1A95">
                              <w:rPr>
                                <w:rStyle w:val="Hyperlink"/>
                                <w:rFonts w:asciiTheme="minorHAnsi" w:hAnsiTheme="minorHAnsi"/>
                                <w:color w:val="FFFFFF" w:themeColor="background1"/>
                                <w:sz w:val="20"/>
                                <w:szCs w:val="20"/>
                              </w:rPr>
                              <w:t>COVID-19 GLOBAL</w:t>
                            </w:r>
                          </w:p>
                          <w:p w14:paraId="132EB9C5" w14:textId="14575659" w:rsidR="00FD047B" w:rsidRPr="00DC1A95" w:rsidRDefault="00FD047B" w:rsidP="0075451C">
                            <w:pPr>
                              <w:jc w:val="center"/>
                              <w:rPr>
                                <w:rFonts w:asciiTheme="minorHAnsi" w:hAnsiTheme="minorHAnsi" w:cstheme="minorHAnsi"/>
                                <w:b/>
                                <w:color w:val="FFFFFF" w:themeColor="background1"/>
                                <w:sz w:val="20"/>
                                <w:szCs w:val="20"/>
                              </w:rPr>
                            </w:pPr>
                            <w:r w:rsidRPr="00DC1A95">
                              <w:rPr>
                                <w:rStyle w:val="Hyperlink"/>
                                <w:rFonts w:asciiTheme="minorHAnsi" w:hAnsiTheme="minorHAnsi"/>
                                <w:color w:val="FFFFFF" w:themeColor="background1"/>
                                <w:sz w:val="20"/>
                                <w:szCs w:val="20"/>
                              </w:rPr>
                              <w:t>HEALTH UPDATE</w:t>
                            </w:r>
                            <w:r w:rsidRPr="00DC1A95">
                              <w:rPr>
                                <w:rFonts w:asciiTheme="minorHAnsi" w:hAnsiTheme="minorHAnsi"/>
                                <w:b/>
                                <w:color w:val="FFFFFF" w:themeColor="background1"/>
                                <w:sz w:val="20"/>
                                <w:szCs w:val="20"/>
                              </w:rPr>
                              <w:fldChar w:fldCharType="end"/>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010F" id="Text Box 4" o:spid="_x0000_s1030" type="#_x0000_t202" style="position:absolute;margin-left:103.85pt;margin-top:10.9pt;width:94.7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2VRwIAAIEEAAAOAAAAZHJzL2Uyb0RvYy54bWysVFFv2jAQfp+0/2D5fSSwwNqIUDEqpkmo&#10;rQRVn43jkEi2z7MNCfv1OzuBdt2epgnJ3PnOn33fd5f5XackOQnrGtAFHY9SSoTmUDb6UNDn3frT&#10;DSXOM10yCVoU9CwcvVt8/DBvTS4mUIMshSUIol3emoLW3ps8SRyvhWJuBEZoDFZgFfPo2kNSWtYi&#10;upLJJE1nSQu2NBa4cA537/sgXUT8qhLcP1aVE57IguLbfFxtXPdhTRZzlh8sM3XDh2ewf3iFYo3G&#10;S69Q98wzcrTNH1Cq4RYcVH7EQSVQVQ0XsQasZpy+q2ZbMyNiLUiOM1ea3P+D5Q+nJ0uasqAZJZop&#10;lGgnOk++QkeywE5rXI5JW4NpvsNtVPmy73AzFN1VVoV/LIdgHHk+X7kNYDwcmqST2S2GOMay6Qx/&#10;ASZ5PW2s898EKBKMglrULlLKThvn+9RLSrjMgWzKdSNldOxhv5KWnBjqvJ7dzMbrAf23NKlJW9DZ&#10;52kakTWE8z201PiYUGxfVLB8t+8GagYi9lCekQcLfR85w9cNPnbDnH9iFhsH68Nh8I+4VBLwLhgs&#10;SmqwP/+2H/JRT4xS0mIjFtT9ODIrKJHfNSp9O86y0LnR+YI9j459G9lHJ5tiDCU8qhUgB2McO8Oj&#10;GfK9vJiVBfWCM7MMt2KIaY53F9RfzJXvxwNnjovlMiZhrxrmN3preIAOjAcpdt0Ls2bQy6PSD3Bp&#10;WZa/k63PDSc1LI8eqiZqGnjuWR3oxz6PXTHMZBikt37Mev1yLH4BAAD//wMAUEsDBBQABgAIAAAA&#10;IQBwRt0c4AAAAAkBAAAPAAAAZHJzL2Rvd25yZXYueG1sTI/BTsMwDIbvSLxDZCQuiCXdJNJ1TSeE&#10;QGIX0FYOHLMma6s2TtVka3l7zIndbPnT7+/Pt7Pr2cWOofWoIFkIYBYrb1qsFXyVb48psBA1Gt17&#10;tAp+bIBtcXuT68z4Cff2cog1oxAMmVbQxDhknIeqsU6HhR8s0u3kR6cjrWPNzagnCnc9XwrxxJ1u&#10;kT40erAvja26w9kpSPfivZzkQ+mGZNd97r5f40faKXV/Nz9vgEU7x38Y/vRJHQpyOvozmsB6BUsh&#10;JaE0JFSBgNVaJsCOCtYrCbzI+XWD4hcAAP//AwBQSwECLQAUAAYACAAAACEAtoM4kv4AAADhAQAA&#10;EwAAAAAAAAAAAAAAAAAAAAAAW0NvbnRlbnRfVHlwZXNdLnhtbFBLAQItABQABgAIAAAAIQA4/SH/&#10;1gAAAJQBAAALAAAAAAAAAAAAAAAAAC8BAABfcmVscy8ucmVsc1BLAQItABQABgAIAAAAIQAqOO2V&#10;RwIAAIEEAAAOAAAAAAAAAAAAAAAAAC4CAABkcnMvZTJvRG9jLnhtbFBLAQItABQABgAIAAAAIQBw&#10;Rt0c4AAAAAkBAAAPAAAAAAAAAAAAAAAAAKEEAABkcnMvZG93bnJldi54bWxQSwUGAAAAAAQABADz&#10;AAAArgUAAAAA&#10;" fillcolor="#f6861f" stroked="f" strokeweight=".5pt">
                <v:textbox inset=",2mm">
                  <w:txbxContent>
                    <w:p w14:paraId="1DA0E26A" w14:textId="00CA9234" w:rsidR="00FD047B" w:rsidRPr="00DC1A95" w:rsidRDefault="00FD047B" w:rsidP="0075451C">
                      <w:pPr>
                        <w:pStyle w:val="ListParagraph"/>
                        <w:ind w:left="0"/>
                        <w:jc w:val="center"/>
                        <w:rPr>
                          <w:rStyle w:val="Hyperlink"/>
                          <w:rFonts w:asciiTheme="minorHAnsi" w:hAnsiTheme="minorHAnsi"/>
                          <w:color w:val="FFFFFF" w:themeColor="background1"/>
                          <w:sz w:val="20"/>
                          <w:szCs w:val="20"/>
                        </w:rPr>
                      </w:pPr>
                      <w:r w:rsidRPr="00DC1A95">
                        <w:rPr>
                          <w:rFonts w:asciiTheme="minorHAnsi" w:hAnsiTheme="minorHAnsi"/>
                          <w:b/>
                          <w:color w:val="FFFFFF" w:themeColor="background1"/>
                          <w:sz w:val="20"/>
                          <w:szCs w:val="20"/>
                        </w:rPr>
                        <w:fldChar w:fldCharType="begin"/>
                      </w:r>
                      <w:r w:rsidRPr="00DC1A95">
                        <w:rPr>
                          <w:rFonts w:asciiTheme="minorHAnsi" w:hAnsiTheme="minorHAnsi"/>
                          <w:b/>
                          <w:color w:val="FFFFFF" w:themeColor="background1"/>
                          <w:sz w:val="20"/>
                          <w:szCs w:val="20"/>
                        </w:rPr>
                        <w:instrText xml:space="preserve"> HYPERLINK  \l "Health" </w:instrText>
                      </w:r>
                      <w:r w:rsidRPr="00DC1A95">
                        <w:rPr>
                          <w:rFonts w:asciiTheme="minorHAnsi" w:hAnsiTheme="minorHAnsi"/>
                          <w:b/>
                          <w:color w:val="FFFFFF" w:themeColor="background1"/>
                          <w:sz w:val="20"/>
                          <w:szCs w:val="20"/>
                        </w:rPr>
                        <w:fldChar w:fldCharType="separate"/>
                      </w:r>
                      <w:r w:rsidRPr="00DC1A95">
                        <w:rPr>
                          <w:rStyle w:val="Hyperlink"/>
                          <w:rFonts w:asciiTheme="minorHAnsi" w:hAnsiTheme="minorHAnsi"/>
                          <w:color w:val="FFFFFF" w:themeColor="background1"/>
                          <w:sz w:val="20"/>
                          <w:szCs w:val="20"/>
                        </w:rPr>
                        <w:t>COVID-19 GLOBAL</w:t>
                      </w:r>
                    </w:p>
                    <w:p w14:paraId="132EB9C5" w14:textId="14575659" w:rsidR="00FD047B" w:rsidRPr="00DC1A95" w:rsidRDefault="00FD047B" w:rsidP="0075451C">
                      <w:pPr>
                        <w:jc w:val="center"/>
                        <w:rPr>
                          <w:rFonts w:asciiTheme="minorHAnsi" w:hAnsiTheme="minorHAnsi" w:cstheme="minorHAnsi"/>
                          <w:b/>
                          <w:color w:val="FFFFFF" w:themeColor="background1"/>
                          <w:sz w:val="20"/>
                          <w:szCs w:val="20"/>
                        </w:rPr>
                      </w:pPr>
                      <w:r w:rsidRPr="00DC1A95">
                        <w:rPr>
                          <w:rStyle w:val="Hyperlink"/>
                          <w:rFonts w:asciiTheme="minorHAnsi" w:hAnsiTheme="minorHAnsi"/>
                          <w:color w:val="FFFFFF" w:themeColor="background1"/>
                          <w:sz w:val="20"/>
                          <w:szCs w:val="20"/>
                        </w:rPr>
                        <w:t>HEALTH UPDATE</w:t>
                      </w:r>
                      <w:r w:rsidRPr="00DC1A95">
                        <w:rPr>
                          <w:rFonts w:asciiTheme="minorHAnsi" w:hAnsiTheme="minorHAnsi"/>
                          <w:b/>
                          <w:color w:val="FFFFFF" w:themeColor="background1"/>
                          <w:sz w:val="20"/>
                          <w:szCs w:val="20"/>
                        </w:rPr>
                        <w:fldChar w:fldCharType="end"/>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D9E8876" wp14:editId="469CE270">
                <wp:simplePos x="0" y="0"/>
                <wp:positionH relativeFrom="column">
                  <wp:posOffset>3810</wp:posOffset>
                </wp:positionH>
                <wp:positionV relativeFrom="paragraph">
                  <wp:posOffset>138674</wp:posOffset>
                </wp:positionV>
                <wp:extent cx="1230923" cy="456565"/>
                <wp:effectExtent l="0" t="0" r="7620" b="635"/>
                <wp:wrapNone/>
                <wp:docPr id="3" name="Text Box 3"/>
                <wp:cNvGraphicFramePr/>
                <a:graphic xmlns:a="http://schemas.openxmlformats.org/drawingml/2006/main">
                  <a:graphicData uri="http://schemas.microsoft.com/office/word/2010/wordprocessingShape">
                    <wps:wsp>
                      <wps:cNvSpPr txBox="1"/>
                      <wps:spPr>
                        <a:xfrm>
                          <a:off x="0" y="0"/>
                          <a:ext cx="1230923" cy="456565"/>
                        </a:xfrm>
                        <a:prstGeom prst="rect">
                          <a:avLst/>
                        </a:prstGeom>
                        <a:solidFill>
                          <a:srgbClr val="F6861F"/>
                        </a:solidFill>
                        <a:ln w="6350">
                          <a:noFill/>
                        </a:ln>
                      </wps:spPr>
                      <wps:txbx>
                        <w:txbxContent>
                          <w:p w14:paraId="744081FD" w14:textId="0FF3CCE7" w:rsidR="00FD047B" w:rsidRPr="00DC1A95" w:rsidRDefault="0039118C" w:rsidP="0075451C">
                            <w:pPr>
                              <w:jc w:val="center"/>
                              <w:rPr>
                                <w:rFonts w:asciiTheme="minorHAnsi" w:hAnsiTheme="minorHAnsi" w:cstheme="minorHAnsi"/>
                                <w:b/>
                                <w:color w:val="FFFFFF" w:themeColor="background1"/>
                                <w:sz w:val="20"/>
                                <w:szCs w:val="20"/>
                              </w:rPr>
                            </w:pPr>
                            <w:hyperlink w:anchor="News" w:history="1">
                              <w:r w:rsidR="00FD047B" w:rsidRPr="00DC1A95">
                                <w:rPr>
                                  <w:rStyle w:val="Hyperlink"/>
                                  <w:rFonts w:asciiTheme="minorHAnsi" w:hAnsiTheme="minorHAnsi" w:cstheme="minorHAnsi"/>
                                  <w:color w:val="FFFFFF" w:themeColor="background1"/>
                                  <w:sz w:val="20"/>
                                  <w:szCs w:val="20"/>
                                </w:rPr>
                                <w:t>LATEST NEWS</w:t>
                              </w:r>
                            </w:hyperlink>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8876" id="Text Box 3" o:spid="_x0000_s1031" type="#_x0000_t202" style="position:absolute;margin-left:.3pt;margin-top:10.9pt;width:96.9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WwRwIAAIIEAAAOAAAAZHJzL2Uyb0RvYy54bWysVN+P2jAMfp+0/yHK+2j5ubuKcmKcmCah&#10;u5NguueQprRSEmdJoGV//Zy0wO22p2lCCnbsfLY/250/tEqSk7CuBp3T4SClRGgORa0POf2+W3+6&#10;o8R5pgsmQYucnoWjD4uPH+aNycQIKpCFsARBtMsak9PKe5MlieOVUMwNwAiNxhKsYh5Ve0gKyxpE&#10;VzIZpeksacAWxgIXzuHtY2eki4hfloL757J0whOZU8zNx9PGcx/OZDFn2cEyU9W8T4P9QxaK1RqD&#10;XqEemWfkaOs/oFTNLTgo/YCDSqAsay5iDVjNMH1XzbZiRsRakBxnrjS5/wfLn04vltRFTseUaKaw&#10;RTvRevIFWjIO7DTGZei0NejmW7zGLl/uHV6GotvSqvCP5RC0I8/nK7cBjIdHo3F6P8IgHG2T6Qx/&#10;ASa5vTbW+a8CFAlCTi32LlLKThvnO9eLSwjmQNbFupYyKvawX0lLTgz7vJ7dzYbrHv03N6lJk9PZ&#10;eJpGZA3hfQctNSYTiu2KCpJv922kJmYabvZQnJEHC90cOcPXNSa7Yc6/MIuDg6XjMvhnPEoJGAt6&#10;iZIK7M+/3Qd/7CdaKWlwEHPqfhyZFZTIbxo7fT+cTMLkRiXIKWr2rWkflcn08wgt+qhWgCQMce8M&#10;j2Lw9/IilhbUKy7NMoRFE9Mcg+fUX8SV7/YDl46L5TI64bAa5jd6a3iADpSHXuzaV2ZN3zCPrX6C&#10;y8yy7F3fOt/wUsPy6KGsY1NvtPb846DHseiXMmzSWz163T4di18AAAD//wMAUEsDBBQABgAIAAAA&#10;IQC2CyOk2wAAAAYBAAAPAAAAZHJzL2Rvd25yZXYueG1sTM7LTsMwEAXQPRL/YA0SO+r0oZaGTKoK&#10;8digShQktpN4iCPicYjdNvw97gqWo3t15xSb0XXqyENovSBMJxkoltqbVhqE97fHm1tQIZIY6rww&#10;wg8H2JSXFwXlxp/klY/72Kg0IiEnBBtjn2sdasuOwsT3LCn79IOjmM6h0WagUxp3nZ5l2VI7aiV9&#10;sNTzveX6a39wCNEPUtmHb/+yyuZbqelj1z49I15fjds7UJHH+FeGMz/RoUymyh/EBNUhLFMPYTZN&#10;/nO6XixAVQjr+Qp0Wej//PIXAAD//wMAUEsBAi0AFAAGAAgAAAAhALaDOJL+AAAA4QEAABMAAAAA&#10;AAAAAAAAAAAAAAAAAFtDb250ZW50X1R5cGVzXS54bWxQSwECLQAUAAYACAAAACEAOP0h/9YAAACU&#10;AQAACwAAAAAAAAAAAAAAAAAvAQAAX3JlbHMvLnJlbHNQSwECLQAUAAYACAAAACEA7dgFsEcCAACC&#10;BAAADgAAAAAAAAAAAAAAAAAuAgAAZHJzL2Uyb0RvYy54bWxQSwECLQAUAAYACAAAACEAtgsjpNsA&#10;AAAGAQAADwAAAAAAAAAAAAAAAAChBAAAZHJzL2Rvd25yZXYueG1sUEsFBgAAAAAEAAQA8wAAAKkF&#10;AAAAAA==&#10;" fillcolor="#f6861f" stroked="f" strokeweight=".5pt">
                <v:textbox inset=",4mm">
                  <w:txbxContent>
                    <w:p w14:paraId="744081FD" w14:textId="0FF3CCE7" w:rsidR="00FD047B" w:rsidRPr="00DC1A95" w:rsidRDefault="0039118C" w:rsidP="0075451C">
                      <w:pPr>
                        <w:jc w:val="center"/>
                        <w:rPr>
                          <w:rFonts w:asciiTheme="minorHAnsi" w:hAnsiTheme="minorHAnsi" w:cstheme="minorHAnsi"/>
                          <w:b/>
                          <w:color w:val="FFFFFF" w:themeColor="background1"/>
                          <w:sz w:val="20"/>
                          <w:szCs w:val="20"/>
                        </w:rPr>
                      </w:pPr>
                      <w:hyperlink w:anchor="News" w:history="1">
                        <w:r w:rsidR="00FD047B" w:rsidRPr="00DC1A95">
                          <w:rPr>
                            <w:rStyle w:val="Hyperlink"/>
                            <w:rFonts w:asciiTheme="minorHAnsi" w:hAnsiTheme="minorHAnsi" w:cstheme="minorHAnsi"/>
                            <w:color w:val="FFFFFF" w:themeColor="background1"/>
                            <w:sz w:val="20"/>
                            <w:szCs w:val="20"/>
                          </w:rPr>
                          <w:t>LATEST NEWS</w:t>
                        </w:r>
                      </w:hyperlink>
                    </w:p>
                  </w:txbxContent>
                </v:textbox>
              </v:shape>
            </w:pict>
          </mc:Fallback>
        </mc:AlternateContent>
      </w:r>
    </w:p>
    <w:p w14:paraId="665023B8" w14:textId="77B748EE" w:rsidR="00F35498" w:rsidRDefault="00F35498" w:rsidP="00F35498">
      <w:pPr>
        <w:rPr>
          <w:rFonts w:asciiTheme="minorHAnsi" w:hAnsiTheme="minorHAnsi" w:cs="Arial"/>
          <w:i/>
          <w:iCs/>
          <w:color w:val="000000" w:themeColor="text1"/>
          <w:sz w:val="18"/>
          <w:szCs w:val="22"/>
        </w:rPr>
      </w:pPr>
    </w:p>
    <w:p w14:paraId="181EBA07" w14:textId="485ED607" w:rsidR="00F35498" w:rsidRDefault="00F35498" w:rsidP="00F35498">
      <w:pPr>
        <w:rPr>
          <w:rFonts w:asciiTheme="minorHAnsi" w:hAnsiTheme="minorHAnsi" w:cs="Arial"/>
          <w:i/>
          <w:iCs/>
          <w:color w:val="000000" w:themeColor="text1"/>
          <w:sz w:val="18"/>
          <w:szCs w:val="22"/>
        </w:rPr>
      </w:pPr>
    </w:p>
    <w:p w14:paraId="62541514" w14:textId="72F7C973" w:rsidR="00F35498" w:rsidRDefault="00F35498" w:rsidP="00F35498">
      <w:pPr>
        <w:rPr>
          <w:rFonts w:asciiTheme="minorHAnsi" w:hAnsiTheme="minorHAnsi" w:cs="Arial"/>
          <w:i/>
          <w:iCs/>
          <w:color w:val="000000" w:themeColor="text1"/>
          <w:sz w:val="18"/>
          <w:szCs w:val="22"/>
        </w:rPr>
      </w:pPr>
    </w:p>
    <w:p w14:paraId="3D0CA9CA" w14:textId="4EA4D42A" w:rsidR="00F35498" w:rsidRDefault="00F35498" w:rsidP="00F35498">
      <w:pPr>
        <w:rPr>
          <w:rFonts w:asciiTheme="minorHAnsi" w:hAnsiTheme="minorHAnsi" w:cs="Arial"/>
          <w:i/>
          <w:iCs/>
          <w:color w:val="000000" w:themeColor="text1"/>
          <w:sz w:val="18"/>
          <w:szCs w:val="22"/>
        </w:rPr>
      </w:pPr>
      <w:r w:rsidRPr="0075451C">
        <w:rPr>
          <w:rFonts w:asciiTheme="minorHAnsi" w:hAnsiTheme="minorHAnsi" w:cs="Arial"/>
          <w:i/>
          <w:iCs/>
          <w:noProof/>
          <w:color w:val="000000" w:themeColor="text1"/>
          <w:sz w:val="18"/>
          <w:szCs w:val="22"/>
          <w:lang w:eastAsia="en-AU"/>
        </w:rPr>
        <mc:AlternateContent>
          <mc:Choice Requires="wps">
            <w:drawing>
              <wp:anchor distT="0" distB="0" distL="114300" distR="114300" simplePos="0" relativeHeight="251675648" behindDoc="0" locked="0" layoutInCell="1" allowOverlap="1" wp14:anchorId="657EC2AE" wp14:editId="693670BE">
                <wp:simplePos x="0" y="0"/>
                <wp:positionH relativeFrom="column">
                  <wp:posOffset>5280660</wp:posOffset>
                </wp:positionH>
                <wp:positionV relativeFrom="paragraph">
                  <wp:posOffset>120650</wp:posOffset>
                </wp:positionV>
                <wp:extent cx="1258570" cy="456565"/>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1258570" cy="456565"/>
                        </a:xfrm>
                        <a:prstGeom prst="rect">
                          <a:avLst/>
                        </a:prstGeom>
                        <a:solidFill>
                          <a:srgbClr val="F6861F"/>
                        </a:solidFill>
                        <a:ln w="6350">
                          <a:noFill/>
                        </a:ln>
                      </wps:spPr>
                      <wps:txbx>
                        <w:txbxContent>
                          <w:p w14:paraId="7EA274F1" w14:textId="14037474" w:rsidR="00FD047B" w:rsidRPr="00DC1A95" w:rsidRDefault="0039118C" w:rsidP="0075451C">
                            <w:pPr>
                              <w:jc w:val="center"/>
                              <w:rPr>
                                <w:rFonts w:asciiTheme="minorHAnsi" w:hAnsiTheme="minorHAnsi" w:cstheme="minorHAnsi"/>
                                <w:b/>
                                <w:color w:val="FFFFFF" w:themeColor="background1"/>
                                <w:sz w:val="20"/>
                                <w:szCs w:val="20"/>
                              </w:rPr>
                            </w:pPr>
                            <w:hyperlink w:anchor="Contacts" w:history="1">
                              <w:r w:rsidR="00FD047B" w:rsidRPr="00DC1A95">
                                <w:rPr>
                                  <w:rStyle w:val="Hyperlink"/>
                                  <w:rFonts w:asciiTheme="minorHAnsi" w:hAnsiTheme="minorHAnsi"/>
                                  <w:color w:val="FFFFFF" w:themeColor="background1"/>
                                  <w:sz w:val="20"/>
                                  <w:szCs w:val="20"/>
                                </w:rPr>
                                <w:t>KEY CONTACTS</w:t>
                              </w:r>
                            </w:hyperlink>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C2AE" id="Text Box 14" o:spid="_x0000_s1032" type="#_x0000_t202" style="position:absolute;margin-left:415.8pt;margin-top:9.5pt;width:99.1pt;height:3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OpSAIAAIQEAAAOAAAAZHJzL2Uyb0RvYy54bWysVE1vGjEQvVfqf7B8LwsUSIJYIkpEVQkl&#10;kUKVs/F6YSWvx7UNu/TX99kLSZr2VFVIZr78xvNmZme3ba3ZUTlfkcn5oNfnTBlJRWV2Of++WX26&#10;5swHYQqhyaicn5Tnt/OPH2aNnaoh7UkXyjGAGD9tbM73Idhplnm5V7XwPbLKwFmSq0WA6nZZ4UQD&#10;9Fpnw35/kjXkCutIKu9hveucfJ7wy1LJ8FCWXgWmc463hXS6dG7jmc1nYrpzwu4reX6G+IdX1KIy&#10;SPoCdSeCYAdX/QFVV9KRpzL0JNUZlWUlVaoB1Qz676p52gurUi0gx9sXmvz/g5X3x0fHqgK9G3Fm&#10;RI0ebVQb2BdqGUzgp7F+irAni8DQwo7Yi93DGMtuS1fHfxTE4AfTpxd2I5qMl4bj6/EVXBK+0XiC&#10;X4TJXm9b58NXRTWLQs4dupdIFce1D13oJSQm86SrYlVpnRS32y61Y0eBTq8m15PB6oz+W5g2rMn5&#10;5PO4n5ANxfsdtDZ4TCy2KypKod22iZzJpeAtFSfw4KibJG/lqsJj18KHR+EwOqgP6xAecJSakIvO&#10;Emd7cj//Zo/x6Ci8nDUYxZz7HwfhFGf6m0GvbwajUZzdpES5D829dW2TMhpfDeExh3pJIGGAzbMy&#10;iTE+6ItYOqqfsTaLmBYuYSSS5zxcxGXoNgRrJ9VikYIwrlaEtXmyMkJHymMvNu2zcPbcsIBW39Nl&#10;asX0Xd+62HjT0OIQqKxSUyPRHa1n/jHqaSzOaxl36a2eol4/HvNfAAAA//8DAFBLAwQUAAYACAAA&#10;ACEABH5zRd4AAAAKAQAADwAAAGRycy9kb3ducmV2LnhtbEyPy07DMBBF90j8gzVI7KjdVipNiFNV&#10;iMcGIVGQ2E5iE0fE42C7bfh7piu6HN2rO+dUm8kP4mBj6gNpmM8UCEttMD11Gj7eH2/WIFJGMjgE&#10;shp+bYJNfXlRYWnCkd7sYZc7wSOUStTgch5LKVPrrMc0C6Mlzr5C9Jj5jJ00EY887ge5UGolPfbE&#10;HxyO9t7Z9nu39xpyiNS4h5/wcquWW2rx87V/etb6+mra3oHIdsr/ZTjhMzrUzNSEPZkkBg3r5XzF&#10;VQ4KdjoV1KJgmUZDoQqQdSXPFeo/AAAA//8DAFBLAQItABQABgAIAAAAIQC2gziS/gAAAOEBAAAT&#10;AAAAAAAAAAAAAAAAAAAAAABbQ29udGVudF9UeXBlc10ueG1sUEsBAi0AFAAGAAgAAAAhADj9If/W&#10;AAAAlAEAAAsAAAAAAAAAAAAAAAAALwEAAF9yZWxzLy5yZWxzUEsBAi0AFAAGAAgAAAAhALVKI6lI&#10;AgAAhAQAAA4AAAAAAAAAAAAAAAAALgIAAGRycy9lMm9Eb2MueG1sUEsBAi0AFAAGAAgAAAAhAAR+&#10;c0XeAAAACgEAAA8AAAAAAAAAAAAAAAAAogQAAGRycy9kb3ducmV2LnhtbFBLBQYAAAAABAAEAPMA&#10;AACtBQAAAAA=&#10;" fillcolor="#f6861f" stroked="f" strokeweight=".5pt">
                <v:textbox inset=",4mm">
                  <w:txbxContent>
                    <w:p w14:paraId="7EA274F1" w14:textId="14037474" w:rsidR="00FD047B" w:rsidRPr="00DC1A95" w:rsidRDefault="0039118C" w:rsidP="0075451C">
                      <w:pPr>
                        <w:jc w:val="center"/>
                        <w:rPr>
                          <w:rFonts w:asciiTheme="minorHAnsi" w:hAnsiTheme="minorHAnsi" w:cstheme="minorHAnsi"/>
                          <w:b/>
                          <w:color w:val="FFFFFF" w:themeColor="background1"/>
                          <w:sz w:val="20"/>
                          <w:szCs w:val="20"/>
                        </w:rPr>
                      </w:pPr>
                      <w:hyperlink w:anchor="Contacts" w:history="1">
                        <w:r w:rsidR="00FD047B" w:rsidRPr="00DC1A95">
                          <w:rPr>
                            <w:rStyle w:val="Hyperlink"/>
                            <w:rFonts w:asciiTheme="minorHAnsi" w:hAnsiTheme="minorHAnsi"/>
                            <w:color w:val="FFFFFF" w:themeColor="background1"/>
                            <w:sz w:val="20"/>
                            <w:szCs w:val="20"/>
                          </w:rPr>
                          <w:t>KEY CONTACTS</w:t>
                        </w:r>
                      </w:hyperlink>
                    </w:p>
                  </w:txbxContent>
                </v:textbox>
              </v:shape>
            </w:pict>
          </mc:Fallback>
        </mc:AlternateContent>
      </w:r>
      <w:r w:rsidRPr="0075451C">
        <w:rPr>
          <w:rFonts w:asciiTheme="minorHAnsi" w:hAnsiTheme="minorHAnsi" w:cs="Arial"/>
          <w:i/>
          <w:iCs/>
          <w:noProof/>
          <w:color w:val="000000" w:themeColor="text1"/>
          <w:sz w:val="18"/>
          <w:szCs w:val="22"/>
          <w:lang w:eastAsia="en-AU"/>
        </w:rPr>
        <mc:AlternateContent>
          <mc:Choice Requires="wps">
            <w:drawing>
              <wp:anchor distT="0" distB="0" distL="114300" distR="114300" simplePos="0" relativeHeight="251674624" behindDoc="0" locked="0" layoutInCell="1" allowOverlap="1" wp14:anchorId="35CDA9F0" wp14:editId="689019CA">
                <wp:simplePos x="0" y="0"/>
                <wp:positionH relativeFrom="column">
                  <wp:posOffset>3937000</wp:posOffset>
                </wp:positionH>
                <wp:positionV relativeFrom="paragraph">
                  <wp:posOffset>120650</wp:posOffset>
                </wp:positionV>
                <wp:extent cx="1237615" cy="456565"/>
                <wp:effectExtent l="0" t="0" r="635" b="635"/>
                <wp:wrapNone/>
                <wp:docPr id="13" name="Text Box 13"/>
                <wp:cNvGraphicFramePr/>
                <a:graphic xmlns:a="http://schemas.openxmlformats.org/drawingml/2006/main">
                  <a:graphicData uri="http://schemas.microsoft.com/office/word/2010/wordprocessingShape">
                    <wps:wsp>
                      <wps:cNvSpPr txBox="1"/>
                      <wps:spPr>
                        <a:xfrm>
                          <a:off x="0" y="0"/>
                          <a:ext cx="1237615" cy="456565"/>
                        </a:xfrm>
                        <a:prstGeom prst="rect">
                          <a:avLst/>
                        </a:prstGeom>
                        <a:solidFill>
                          <a:srgbClr val="F6861F"/>
                        </a:solidFill>
                        <a:ln w="6350">
                          <a:noFill/>
                        </a:ln>
                      </wps:spPr>
                      <wps:txbx>
                        <w:txbxContent>
                          <w:p w14:paraId="62EC4050" w14:textId="759D2600" w:rsidR="00FD047B" w:rsidRPr="00DC1A95" w:rsidRDefault="0039118C" w:rsidP="0075451C">
                            <w:pPr>
                              <w:jc w:val="center"/>
                              <w:rPr>
                                <w:rFonts w:asciiTheme="minorHAnsi" w:hAnsiTheme="minorHAnsi" w:cstheme="minorHAnsi"/>
                                <w:b/>
                                <w:color w:val="FFFFFF" w:themeColor="background1"/>
                                <w:sz w:val="20"/>
                                <w:szCs w:val="20"/>
                              </w:rPr>
                            </w:pPr>
                            <w:hyperlink w:anchor="Messages" w:history="1">
                              <w:r w:rsidR="00FD047B" w:rsidRPr="00DC1A95">
                                <w:rPr>
                                  <w:rStyle w:val="Hyperlink"/>
                                  <w:rFonts w:asciiTheme="minorHAnsi" w:hAnsiTheme="minorHAnsi"/>
                                  <w:color w:val="FFFFFF" w:themeColor="background1"/>
                                  <w:sz w:val="20"/>
                                  <w:szCs w:val="20"/>
                                </w:rPr>
                                <w:t>STUDENT KEY MESSAGES</w:t>
                              </w:r>
                            </w:hyperlink>
                            <w:r w:rsidR="00FD047B" w:rsidRPr="00DC1A95">
                              <w:rPr>
                                <w:rFonts w:asciiTheme="minorHAnsi" w:hAnsiTheme="minorHAnsi"/>
                                <w:b/>
                                <w:color w:val="FFFFFF" w:themeColor="background1"/>
                                <w:sz w:val="20"/>
                                <w:szCs w:val="20"/>
                              </w:rPr>
                              <w:t xml:space="preserve"> </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A9F0" id="Text Box 13" o:spid="_x0000_s1033" type="#_x0000_t202" style="position:absolute;margin-left:310pt;margin-top:9.5pt;width:97.45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iCSQIAAIMEAAAOAAAAZHJzL2Uyb0RvYy54bWysVF1v2jAUfZ+0/2D5fQ20fHSIULFWTJNQ&#10;WwmmPhvHgUiOr2cbEvbrd+wA7bo9TROS8f3wse8592Z619aaHZTzFZmc9696nCkjqajMNuff14tP&#10;t5z5IEwhNBmV86Py/G728cO0sRN1TTvShXIMIMZPGpvzXQh2kmVe7lQt/BVZZRAsydUiwHTbrHCi&#10;AXqts+teb5Q15ArrSCrv4X3ognyW8MtSyfBUll4FpnOOt4W0urRu4prNpmKydcLuKnl6hviHV9Si&#10;Mrj0AvUggmB7V/0BVVfSkacyXEmqMyrLSqpUA6rp995Vs9oJq1ItIMfbC03+/8HKx8OzY1UB7W44&#10;M6KGRmvVBvaFWgYX+GmsnyBtZZEYWviRe/Z7OGPZbenq+I+CGOJg+nhhN6LJeOj6ZjzqDzmTiA2G&#10;I/wiTPZ62jofviqqWdzk3EG9RKo4LH3oUs8p8TJPuioWldbJcNvNvXbsIKD0YnQ76i9O6L+lacOa&#10;nI9uhr2EbCie76C1wWNisV1RcRfaTZvIGZ8L3lBxBA+Ouk7yVi4qPHYpfHgWDq2D0jEO4QlLqQl3&#10;0WnH2Y7cz7/5Yz4URZSzBq2Yc/9jL5ziTH8z0PpzfzCIvZuMMboehnsb2SRjMEQMGu7rewIHfQye&#10;lWkb84M+b0tH9QumZh5vRUgYibtzHs7b+9ANCKZOqvk8JaFbrQhLs7IyQkfGoxTr9kU4e9IrQOlH&#10;OjetmLyTrcuNJw3N94HKKmkaee5YPdGPTk9dcZrKOEpv7ZT1+u2Y/QIAAP//AwBQSwMEFAAGAAgA&#10;AAAhALZObl/fAAAACQEAAA8AAABkcnMvZG93bnJldi54bWxMj8FKxDAQhu+C7xBG8CJuUpG1rU0X&#10;EQX34rJbDx6zzdiWNpPSZLf17R1PehqG/+ebb4rN4gZxxil0njQkKwUCqfa2o0bDR/V6m4II0ZA1&#10;gyfU8I0BNuXlRWFy62fa4/kQG8EQCrnR0MY45lKGukVnwsqPSJx9+cmZyOvUSDuZmeFukHdKraUz&#10;HfGF1oz43GLdH05OQ7pXb9X8cFO5Mdn2u+3nS3xPe62vr5anRxARl/hXhl99VoeSnY7+RDaIQcOa&#10;8VzlIOPJhTS5z0AcNWQqA1kW8v8H5Q8AAAD//wMAUEsBAi0AFAAGAAgAAAAhALaDOJL+AAAA4QEA&#10;ABMAAAAAAAAAAAAAAAAAAAAAAFtDb250ZW50X1R5cGVzXS54bWxQSwECLQAUAAYACAAAACEAOP0h&#10;/9YAAACUAQAACwAAAAAAAAAAAAAAAAAvAQAAX3JlbHMvLnJlbHNQSwECLQAUAAYACAAAACEAJ60o&#10;gkkCAACDBAAADgAAAAAAAAAAAAAAAAAuAgAAZHJzL2Uyb0RvYy54bWxQSwECLQAUAAYACAAAACEA&#10;tk5uX98AAAAJAQAADwAAAAAAAAAAAAAAAACjBAAAZHJzL2Rvd25yZXYueG1sUEsFBgAAAAAEAAQA&#10;8wAAAK8FAAAAAA==&#10;" fillcolor="#f6861f" stroked="f" strokeweight=".5pt">
                <v:textbox inset=",2mm">
                  <w:txbxContent>
                    <w:p w14:paraId="62EC4050" w14:textId="759D2600" w:rsidR="00FD047B" w:rsidRPr="00DC1A95" w:rsidRDefault="0039118C" w:rsidP="0075451C">
                      <w:pPr>
                        <w:jc w:val="center"/>
                        <w:rPr>
                          <w:rFonts w:asciiTheme="minorHAnsi" w:hAnsiTheme="minorHAnsi" w:cstheme="minorHAnsi"/>
                          <w:b/>
                          <w:color w:val="FFFFFF" w:themeColor="background1"/>
                          <w:sz w:val="20"/>
                          <w:szCs w:val="20"/>
                        </w:rPr>
                      </w:pPr>
                      <w:hyperlink w:anchor="Messages" w:history="1">
                        <w:r w:rsidR="00FD047B" w:rsidRPr="00DC1A95">
                          <w:rPr>
                            <w:rStyle w:val="Hyperlink"/>
                            <w:rFonts w:asciiTheme="minorHAnsi" w:hAnsiTheme="minorHAnsi"/>
                            <w:color w:val="FFFFFF" w:themeColor="background1"/>
                            <w:sz w:val="20"/>
                            <w:szCs w:val="20"/>
                          </w:rPr>
                          <w:t>STUDENT KEY MESSAGES</w:t>
                        </w:r>
                      </w:hyperlink>
                      <w:r w:rsidR="00FD047B" w:rsidRPr="00DC1A95">
                        <w:rPr>
                          <w:rFonts w:asciiTheme="minorHAnsi" w:hAnsiTheme="minorHAnsi"/>
                          <w:b/>
                          <w:color w:val="FFFFFF" w:themeColor="background1"/>
                          <w:sz w:val="20"/>
                          <w:szCs w:val="20"/>
                        </w:rPr>
                        <w:t xml:space="preserve"> </w:t>
                      </w:r>
                    </w:p>
                  </w:txbxContent>
                </v:textbox>
              </v:shape>
            </w:pict>
          </mc:Fallback>
        </mc:AlternateContent>
      </w:r>
      <w:r w:rsidRPr="0075451C">
        <w:rPr>
          <w:rFonts w:asciiTheme="minorHAnsi" w:hAnsiTheme="minorHAnsi" w:cs="Arial"/>
          <w:i/>
          <w:iCs/>
          <w:noProof/>
          <w:color w:val="000000" w:themeColor="text1"/>
          <w:sz w:val="18"/>
          <w:szCs w:val="22"/>
          <w:lang w:eastAsia="en-AU"/>
        </w:rPr>
        <mc:AlternateContent>
          <mc:Choice Requires="wps">
            <w:drawing>
              <wp:anchor distT="0" distB="0" distL="114300" distR="114300" simplePos="0" relativeHeight="251673600" behindDoc="0" locked="0" layoutInCell="1" allowOverlap="1" wp14:anchorId="67FE820E" wp14:editId="7B3A4261">
                <wp:simplePos x="0" y="0"/>
                <wp:positionH relativeFrom="column">
                  <wp:posOffset>2607310</wp:posOffset>
                </wp:positionH>
                <wp:positionV relativeFrom="paragraph">
                  <wp:posOffset>120650</wp:posOffset>
                </wp:positionV>
                <wp:extent cx="1244600" cy="45656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1244600" cy="456565"/>
                        </a:xfrm>
                        <a:prstGeom prst="rect">
                          <a:avLst/>
                        </a:prstGeom>
                        <a:solidFill>
                          <a:srgbClr val="F6861F"/>
                        </a:solidFill>
                        <a:ln w="6350">
                          <a:noFill/>
                        </a:ln>
                      </wps:spPr>
                      <wps:txbx>
                        <w:txbxContent>
                          <w:p w14:paraId="7F14875C" w14:textId="7F68391C" w:rsidR="00FD047B" w:rsidRPr="00DC1A95" w:rsidRDefault="0039118C" w:rsidP="0075451C">
                            <w:pPr>
                              <w:jc w:val="center"/>
                              <w:rPr>
                                <w:rFonts w:asciiTheme="minorHAnsi" w:hAnsiTheme="minorHAnsi" w:cstheme="minorHAnsi"/>
                                <w:b/>
                                <w:color w:val="FFFFFF" w:themeColor="background1"/>
                                <w:sz w:val="20"/>
                                <w:szCs w:val="20"/>
                              </w:rPr>
                            </w:pPr>
                            <w:hyperlink w:anchor="Response" w:history="1">
                              <w:r w:rsidR="00590F2E">
                                <w:rPr>
                                  <w:rStyle w:val="Hyperlink"/>
                                  <w:rFonts w:asciiTheme="minorHAnsi" w:hAnsiTheme="minorHAnsi"/>
                                  <w:color w:val="FFFFFF" w:themeColor="background1"/>
                                  <w:sz w:val="20"/>
                                  <w:szCs w:val="20"/>
                                </w:rPr>
                                <w:t>SECTO</w:t>
                              </w:r>
                              <w:r w:rsidR="00FD047B" w:rsidRPr="00DC1A95">
                                <w:rPr>
                                  <w:rStyle w:val="Hyperlink"/>
                                  <w:rFonts w:asciiTheme="minorHAnsi" w:hAnsiTheme="minorHAnsi"/>
                                  <w:color w:val="FFFFFF" w:themeColor="background1"/>
                                  <w:sz w:val="20"/>
                                  <w:szCs w:val="20"/>
                                </w:rPr>
                                <w:t>R RESPONSES</w:t>
                              </w:r>
                            </w:hyperlink>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820E" id="Text Box 12" o:spid="_x0000_s1034" type="#_x0000_t202" style="position:absolute;margin-left:205.3pt;margin-top:9.5pt;width:98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qNSAIAAIMEAAAOAAAAZHJzL2Uyb0RvYy54bWysVF1v2jAUfZ+0/2D5fSQwYAw1VKwV0yTU&#10;VqJTn43jQCTH17MNCfv1O3ag7bo9TROS8f3wse859+bqums0OyrnazIFHw5yzpSRVNZmV/Dvj6sP&#10;M858EKYUmowq+El5fr14/+6qtXM1oj3pUjkGEOPnrS34PgQ7zzIv96oRfkBWGQQrco0IMN0uK51o&#10;gd7obJTn06wlV1pHUnkP720f5IuEX1VKhvuq8iowXXC8LaTVpXUb12xxJeY7J+y+ludniH94RSNq&#10;g0ufoW5FEOzg6j+gmlo68lSFgaQmo6qqpUo1oJph/qaazV5YlWoBOd4+0+T/H6y8Oz44VpfQbsSZ&#10;EQ00elRdYF+oY3CBn9b6OdI2Fomhgx+5F7+HM5bdVa6J/yiIIQ6mT8/sRjQZD43G42mOkERsPJni&#10;F2Gyl9PW+fBVUcPipuAO6iVSxXHtQ596SYmXedJ1uaq1TobbbW+0Y0cBpVfT2XS4OqP/lqYNaws+&#10;/TjJE7KheL6H1gaPicX2RcVd6LZdImd2KXhL5Qk8OOo7yVu5qvHYtfDhQTi0DurDOIR7LJUm3EXn&#10;HWd7cj//5o/5UBRRzlq0YsH9j4NwijP9zUDrz8PxOPZuMj6h62G415FtMsYTxKDhobkhcDDE4FmZ&#10;tjE/6Mu2ctQ8YWqW8VaEhJG4u+Dhsr0J/YBg6qRaLlMSutWKsDYbKyN0ZDxK8dg9CWfPegUofUeX&#10;phXzN7L1ufGkoeUhUFUnTSPPPatn+tHpqSvOUxlH6bWdsl6+HYtfAAAA//8DAFBLAwQUAAYACAAA&#10;ACEApoI5MN8AAAAJAQAADwAAAGRycy9kb3ducmV2LnhtbEyPQU+DQBCF7yb+h82YeDF2F2MQKEtj&#10;jCb2YtPiweMWpkBgZwm7LfjvHU96nPe+vHkv3yx2EBecfOdIQ7RSIJAqV3fUaPgs3+4TED4Yqs3g&#10;CDV8o4dNcX2Vm6x2M+3xcgiN4BDymdHQhjBmUvqqRWv8yo1I7J3cZE3gc2pkPZmZw+0gH5SKpTUd&#10;8YfWjPjSYtUfzlZDslfv5fx0V9ox2va77ddr+Eh6rW9vluc1iIBL+IPhtz5Xh4I7Hd2Zai8GDY+R&#10;ihllI+VNDMQqZuGoIVUpyCKX/xcUPwAAAP//AwBQSwECLQAUAAYACAAAACEAtoM4kv4AAADhAQAA&#10;EwAAAAAAAAAAAAAAAAAAAAAAW0NvbnRlbnRfVHlwZXNdLnhtbFBLAQItABQABgAIAAAAIQA4/SH/&#10;1gAAAJQBAAALAAAAAAAAAAAAAAAAAC8BAABfcmVscy8ucmVsc1BLAQItABQABgAIAAAAIQBlGEqN&#10;SAIAAIMEAAAOAAAAAAAAAAAAAAAAAC4CAABkcnMvZTJvRG9jLnhtbFBLAQItABQABgAIAAAAIQCm&#10;gjkw3wAAAAkBAAAPAAAAAAAAAAAAAAAAAKIEAABkcnMvZG93bnJldi54bWxQSwUGAAAAAAQABADz&#10;AAAArgUAAAAA&#10;" fillcolor="#f6861f" stroked="f" strokeweight=".5pt">
                <v:textbox inset=",2mm">
                  <w:txbxContent>
                    <w:p w14:paraId="7F14875C" w14:textId="7F68391C" w:rsidR="00FD047B" w:rsidRPr="00DC1A95" w:rsidRDefault="0039118C" w:rsidP="0075451C">
                      <w:pPr>
                        <w:jc w:val="center"/>
                        <w:rPr>
                          <w:rFonts w:asciiTheme="minorHAnsi" w:hAnsiTheme="minorHAnsi" w:cstheme="minorHAnsi"/>
                          <w:b/>
                          <w:color w:val="FFFFFF" w:themeColor="background1"/>
                          <w:sz w:val="20"/>
                          <w:szCs w:val="20"/>
                        </w:rPr>
                      </w:pPr>
                      <w:hyperlink w:anchor="Response" w:history="1">
                        <w:r w:rsidR="00590F2E">
                          <w:rPr>
                            <w:rStyle w:val="Hyperlink"/>
                            <w:rFonts w:asciiTheme="minorHAnsi" w:hAnsiTheme="minorHAnsi"/>
                            <w:color w:val="FFFFFF" w:themeColor="background1"/>
                            <w:sz w:val="20"/>
                            <w:szCs w:val="20"/>
                          </w:rPr>
                          <w:t>SECTO</w:t>
                        </w:r>
                        <w:r w:rsidR="00FD047B" w:rsidRPr="00DC1A95">
                          <w:rPr>
                            <w:rStyle w:val="Hyperlink"/>
                            <w:rFonts w:asciiTheme="minorHAnsi" w:hAnsiTheme="minorHAnsi"/>
                            <w:color w:val="FFFFFF" w:themeColor="background1"/>
                            <w:sz w:val="20"/>
                            <w:szCs w:val="20"/>
                          </w:rPr>
                          <w:t>R RESPONSES</w:t>
                        </w:r>
                      </w:hyperlink>
                    </w:p>
                  </w:txbxContent>
                </v:textbox>
              </v:shape>
            </w:pict>
          </mc:Fallback>
        </mc:AlternateContent>
      </w:r>
      <w:r w:rsidRPr="0075451C">
        <w:rPr>
          <w:rFonts w:asciiTheme="minorHAnsi" w:hAnsiTheme="minorHAnsi" w:cs="Arial"/>
          <w:i/>
          <w:iCs/>
          <w:noProof/>
          <w:color w:val="000000" w:themeColor="text1"/>
          <w:sz w:val="18"/>
          <w:szCs w:val="22"/>
          <w:lang w:eastAsia="en-AU"/>
        </w:rPr>
        <mc:AlternateContent>
          <mc:Choice Requires="wps">
            <w:drawing>
              <wp:anchor distT="0" distB="0" distL="114300" distR="114300" simplePos="0" relativeHeight="251672576" behindDoc="0" locked="0" layoutInCell="1" allowOverlap="1" wp14:anchorId="57CD08A8" wp14:editId="051187F1">
                <wp:simplePos x="0" y="0"/>
                <wp:positionH relativeFrom="column">
                  <wp:posOffset>1313180</wp:posOffset>
                </wp:positionH>
                <wp:positionV relativeFrom="paragraph">
                  <wp:posOffset>120650</wp:posOffset>
                </wp:positionV>
                <wp:extent cx="1202690" cy="45656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1202690" cy="456565"/>
                        </a:xfrm>
                        <a:prstGeom prst="rect">
                          <a:avLst/>
                        </a:prstGeom>
                        <a:solidFill>
                          <a:srgbClr val="F6861F"/>
                        </a:solidFill>
                        <a:ln w="6350">
                          <a:noFill/>
                        </a:ln>
                      </wps:spPr>
                      <wps:txbx>
                        <w:txbxContent>
                          <w:p w14:paraId="7DCD8955" w14:textId="7AC6E36C" w:rsidR="00FD047B" w:rsidRPr="00DC1A95" w:rsidRDefault="0039118C" w:rsidP="0075451C">
                            <w:pPr>
                              <w:jc w:val="center"/>
                              <w:rPr>
                                <w:rFonts w:asciiTheme="minorHAnsi" w:hAnsiTheme="minorHAnsi" w:cstheme="minorHAnsi"/>
                                <w:b/>
                                <w:color w:val="FFFFFF" w:themeColor="background1"/>
                                <w:sz w:val="20"/>
                                <w:szCs w:val="20"/>
                              </w:rPr>
                            </w:pPr>
                            <w:hyperlink w:anchor="Wellbeing" w:history="1">
                              <w:r w:rsidR="00FD047B" w:rsidRPr="00DC1A95">
                                <w:rPr>
                                  <w:rStyle w:val="Hyperlink"/>
                                  <w:rFonts w:asciiTheme="minorHAnsi" w:hAnsiTheme="minorHAnsi"/>
                                  <w:color w:val="FFFFFF" w:themeColor="background1"/>
                                  <w:sz w:val="20"/>
                                  <w:szCs w:val="20"/>
                                </w:rPr>
                                <w:t>WELLBEING</w:t>
                              </w:r>
                            </w:hyperlink>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08A8" id="Text Box 11" o:spid="_x0000_s1035" type="#_x0000_t202" style="position:absolute;margin-left:103.4pt;margin-top:9.5pt;width:94.7pt;height:3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NfRwIAAIQEAAAOAAAAZHJzL2Uyb0RvYy54bWysVN9v2jAQfp+0/8Hy+0hgwFrUULFWTJOq&#10;thKt+mwcByI5Ps82JOyv32cHaNftaZqQzP3y57vv7nJ13TWa7ZXzNZmCDwc5Z8pIKmuzKfjz0/LT&#10;BWc+CFMKTUYV/KA8v55//HDV2pka0ZZ0qRwDiPGz1hZ8G4KdZZmXW9UIPyCrDJwVuUYEqG6TlU60&#10;QG90NsrzadaSK60jqbyH9bZ38nnCryolw0NVeRWYLjhyC+l06VzHM5tfidnGCbut5TEN8Q9ZNKI2&#10;ePQMdSuCYDtX/wHV1NKRpyoMJDUZVVUtVaoB1Qzzd9WstsKqVAvI8fZMk/9/sPJ+/+hYXaJ3Q86M&#10;aNCjJ9UF9pU6BhP4aa2fIWxlERg62BF7snsYY9ld5Zr4j4IY/GD6cGY3osl4aZSPppdwSfjGkyl+&#10;ESZ7vW2dD98UNSwKBXfoXiJV7O986ENPIfExT7oul7XWSXGb9Y12bC/Q6eX0YjpcHtF/C9OGtQWf&#10;fp7kCdlQvN9Da4NkYrF9UVEK3bpL5FyeCl5TeQAPjvpJ8lYuayR7J3x4FA6jg/qwDuEBR6UJb9FR&#10;4mxL7uff7DEeHYWXsxajWHD/Yyec4kx/N+j15XA8jrOblCjn0Nxb1zop48mXETxm19wQSEA/kV4S&#10;Y3zQJ7Fy1LxgbRbxWbiEkXi84OEk3oR+Q7B2Ui0WKQjjakW4MysrI3SkPPbiqXsRzh4bFtDqezpN&#10;rZi961sfG28aWuwCVXVqaiS6p/XIP0Y9jcVxLeMuvdVT1OvHY/4LAAD//wMAUEsDBBQABgAIAAAA&#10;IQD795/K3AAAAAkBAAAPAAAAZHJzL2Rvd25yZXYueG1sTI9PS8QwFMTvgt8hPMGbm9iFamvTZRH/&#10;XERwFby+NrEpNi81ye7Wb+/zpMdhhpnfNJvFT+JgYxoDabhcKRCW+mBGGjS8vd5fXINIGcngFMhq&#10;+LYJNu3pSYO1CUd6sYddHgSXUKpRg8t5rqVMvbMe0yrMltj7CNFjZhkHaSIeudxPslCqlB5H4gWH&#10;s711tv/c7b2GHCJ17u4rPF2p9ZZ6fH8eHx61Pj9btjcgsl3yXxh+8RkdWmbqwp5MEpOGQpWMntmo&#10;+BMH1lVZgOg0VKoC2Tby/4P2BwAA//8DAFBLAQItABQABgAIAAAAIQC2gziS/gAAAOEBAAATAAAA&#10;AAAAAAAAAAAAAAAAAABbQ29udGVudF9UeXBlc10ueG1sUEsBAi0AFAAGAAgAAAAhADj9If/WAAAA&#10;lAEAAAsAAAAAAAAAAAAAAAAALwEAAF9yZWxzLy5yZWxzUEsBAi0AFAAGAAgAAAAhADtdo19HAgAA&#10;hAQAAA4AAAAAAAAAAAAAAAAALgIAAGRycy9lMm9Eb2MueG1sUEsBAi0AFAAGAAgAAAAhAPv3n8rc&#10;AAAACQEAAA8AAAAAAAAAAAAAAAAAoQQAAGRycy9kb3ducmV2LnhtbFBLBQYAAAAABAAEAPMAAACq&#10;BQAAAAA=&#10;" fillcolor="#f6861f" stroked="f" strokeweight=".5pt">
                <v:textbox inset=",4mm">
                  <w:txbxContent>
                    <w:p w14:paraId="7DCD8955" w14:textId="7AC6E36C" w:rsidR="00FD047B" w:rsidRPr="00DC1A95" w:rsidRDefault="0039118C" w:rsidP="0075451C">
                      <w:pPr>
                        <w:jc w:val="center"/>
                        <w:rPr>
                          <w:rFonts w:asciiTheme="minorHAnsi" w:hAnsiTheme="minorHAnsi" w:cstheme="minorHAnsi"/>
                          <w:b/>
                          <w:color w:val="FFFFFF" w:themeColor="background1"/>
                          <w:sz w:val="20"/>
                          <w:szCs w:val="20"/>
                        </w:rPr>
                      </w:pPr>
                      <w:hyperlink w:anchor="Wellbeing" w:history="1">
                        <w:r w:rsidR="00FD047B" w:rsidRPr="00DC1A95">
                          <w:rPr>
                            <w:rStyle w:val="Hyperlink"/>
                            <w:rFonts w:asciiTheme="minorHAnsi" w:hAnsiTheme="minorHAnsi"/>
                            <w:color w:val="FFFFFF" w:themeColor="background1"/>
                            <w:sz w:val="20"/>
                            <w:szCs w:val="20"/>
                          </w:rPr>
                          <w:t>WELLBEING</w:t>
                        </w:r>
                      </w:hyperlink>
                    </w:p>
                  </w:txbxContent>
                </v:textbox>
              </v:shape>
            </w:pict>
          </mc:Fallback>
        </mc:AlternateContent>
      </w:r>
      <w:r w:rsidRPr="0075451C">
        <w:rPr>
          <w:rFonts w:asciiTheme="minorHAnsi" w:hAnsiTheme="minorHAnsi" w:cs="Arial"/>
          <w:i/>
          <w:iCs/>
          <w:noProof/>
          <w:color w:val="000000" w:themeColor="text1"/>
          <w:sz w:val="18"/>
          <w:szCs w:val="22"/>
          <w:lang w:eastAsia="en-AU"/>
        </w:rPr>
        <mc:AlternateContent>
          <mc:Choice Requires="wps">
            <w:drawing>
              <wp:anchor distT="0" distB="0" distL="114300" distR="114300" simplePos="0" relativeHeight="251671552" behindDoc="0" locked="0" layoutInCell="1" allowOverlap="1" wp14:anchorId="215D4DC8" wp14:editId="0C98D00B">
                <wp:simplePos x="0" y="0"/>
                <wp:positionH relativeFrom="column">
                  <wp:posOffset>-1905</wp:posOffset>
                </wp:positionH>
                <wp:positionV relativeFrom="paragraph">
                  <wp:posOffset>121041</wp:posOffset>
                </wp:positionV>
                <wp:extent cx="1230630" cy="456565"/>
                <wp:effectExtent l="0" t="0" r="7620" b="635"/>
                <wp:wrapNone/>
                <wp:docPr id="10" name="Text Box 10"/>
                <wp:cNvGraphicFramePr/>
                <a:graphic xmlns:a="http://schemas.openxmlformats.org/drawingml/2006/main">
                  <a:graphicData uri="http://schemas.microsoft.com/office/word/2010/wordprocessingShape">
                    <wps:wsp>
                      <wps:cNvSpPr txBox="1"/>
                      <wps:spPr>
                        <a:xfrm>
                          <a:off x="0" y="0"/>
                          <a:ext cx="1230630" cy="456565"/>
                        </a:xfrm>
                        <a:prstGeom prst="rect">
                          <a:avLst/>
                        </a:prstGeom>
                        <a:solidFill>
                          <a:srgbClr val="F6861F"/>
                        </a:solidFill>
                        <a:ln w="6350">
                          <a:noFill/>
                        </a:ln>
                      </wps:spPr>
                      <wps:txbx>
                        <w:txbxContent>
                          <w:p w14:paraId="7B328E87" w14:textId="5C63F469" w:rsidR="00FD047B" w:rsidRPr="00DC1A95" w:rsidRDefault="0039118C" w:rsidP="0075451C">
                            <w:pPr>
                              <w:jc w:val="center"/>
                              <w:rPr>
                                <w:rFonts w:asciiTheme="minorHAnsi" w:hAnsiTheme="minorHAnsi" w:cstheme="minorHAnsi"/>
                                <w:b/>
                                <w:color w:val="FFFFFF" w:themeColor="background1"/>
                                <w:sz w:val="20"/>
                                <w:szCs w:val="20"/>
                              </w:rPr>
                            </w:pPr>
                            <w:hyperlink w:anchor="Travel" w:history="1">
                              <w:r w:rsidR="00FD047B" w:rsidRPr="00DC1A95">
                                <w:rPr>
                                  <w:rStyle w:val="Hyperlink"/>
                                  <w:rFonts w:asciiTheme="minorHAnsi" w:hAnsiTheme="minorHAnsi" w:cstheme="minorHAnsi"/>
                                  <w:color w:val="FFFFFF" w:themeColor="background1"/>
                                  <w:sz w:val="20"/>
                                  <w:szCs w:val="20"/>
                                </w:rPr>
                                <w:t>TRAVEL</w:t>
                              </w:r>
                            </w:hyperlink>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D4DC8" id="Text Box 10" o:spid="_x0000_s1036" type="#_x0000_t202" style="position:absolute;margin-left:-.15pt;margin-top:9.55pt;width:96.9pt;height:3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ptSAIAAIUEAAAOAAAAZHJzL2Uyb0RvYy54bWysVF1v2zAMfB+w/yDofbXz0awN6hRZigwD&#10;irZAOvRZkeXEgCxqkhK7+/U7yU7bdXsahgAKKVIn8Y701XXXaHZUztdkCj46yzlTRlJZm13Bvz+u&#10;P11w5oMwpdBkVMGflefXi48frlo7V2Paky6VYwAxft7agu9DsPMs83KvGuHPyCqDYEWuEQGu22Wl&#10;Ey3QG52N83yWteRK60gq77F70wf5IuFXlZLhvqq8CkwXHG8LaXVp3cY1W1yJ+c4Ju6/l8AzxD69o&#10;RG1w6QvUjQiCHVz9B1RTS0eeqnAmqcmoqmqpUg2oZpS/q2azF1alWkCOty80+f8HK++OD47VJbQD&#10;PUY00OhRdYF9oY5hC/y01s+RtrFIDB32kXva99iMZXeVa+I/CmKIA+r5hd2IJuOh8SSfTRCSiE3P&#10;Z/hFmOz1tHU+fFXUsGgU3EG9RKo43vrQp55S4mWedF2ua62T43bblXbsKKD0enYxG60H9N/StGFt&#10;wWeT8zwhG4rne2ht8JhYbF9UtEK37U7kDExsqXwGEY76VvJWrmu89lb48CAcegcFYh7CPZZKEy6j&#10;weJsT+7n3/ZjPiRFlLMWvVhw/+MgnOJMfzMQ+3I0nQI2JCfaOTz3NrRNzvT88xgRc2hWBBZGGD0r&#10;kxnzgz6ZlaPmCXOzjNciJIzE5QUPJ3MV+hHB3Em1XKYk9KsV4dZsrIzQkfMoxmP3JJwdFAvQ+o5O&#10;bSvm74Trc+NJQ8tDoKpOqkame1oHAdDrqS+GuYzD9NZPWa9fj8UvAAAA//8DAFBLAwQUAAYACAAA&#10;ACEAM4s1R9sAAAAHAQAADwAAAGRycy9kb3ducmV2LnhtbEyOy07DMBBF90j8gzVI7Fo7RDySxqkq&#10;xGODkChI3U6SIY6Ix8F22/D3uCtY3ofuPdV6tqM4kA+DYw3ZUoEgbl03cK/h4/1xcQciROQOR8ek&#10;4YcCrOvzswrLzh35jQ7b2Is0wqFEDSbGqZQytIYshqWbiFP26bzFmKTvZefxmMbtKK+UupEWB04P&#10;Bie6N9R+bfdWQ3SeG/Pw7V5uVb7hFnevw9Oz1pcX82YFItIc/8pwwk/oUCemxu25C2LUsMhTMdlF&#10;BuIUF/k1iEZDkSmQdSX/89e/AAAA//8DAFBLAQItABQABgAIAAAAIQC2gziS/gAAAOEBAAATAAAA&#10;AAAAAAAAAAAAAAAAAABbQ29udGVudF9UeXBlc10ueG1sUEsBAi0AFAAGAAgAAAAhADj9If/WAAAA&#10;lAEAAAsAAAAAAAAAAAAAAAAALwEAAF9yZWxzLy5yZWxzUEsBAi0AFAAGAAgAAAAhAK5Vam1IAgAA&#10;hQQAAA4AAAAAAAAAAAAAAAAALgIAAGRycy9lMm9Eb2MueG1sUEsBAi0AFAAGAAgAAAAhADOLNUfb&#10;AAAABwEAAA8AAAAAAAAAAAAAAAAAogQAAGRycy9kb3ducmV2LnhtbFBLBQYAAAAABAAEAPMAAACq&#10;BQAAAAA=&#10;" fillcolor="#f6861f" stroked="f" strokeweight=".5pt">
                <v:textbox inset=",4mm">
                  <w:txbxContent>
                    <w:p w14:paraId="7B328E87" w14:textId="5C63F469" w:rsidR="00FD047B" w:rsidRPr="00DC1A95" w:rsidRDefault="0039118C" w:rsidP="0075451C">
                      <w:pPr>
                        <w:jc w:val="center"/>
                        <w:rPr>
                          <w:rFonts w:asciiTheme="minorHAnsi" w:hAnsiTheme="minorHAnsi" w:cstheme="minorHAnsi"/>
                          <w:b/>
                          <w:color w:val="FFFFFF" w:themeColor="background1"/>
                          <w:sz w:val="20"/>
                          <w:szCs w:val="20"/>
                        </w:rPr>
                      </w:pPr>
                      <w:hyperlink w:anchor="Travel" w:history="1">
                        <w:r w:rsidR="00FD047B" w:rsidRPr="00DC1A95">
                          <w:rPr>
                            <w:rStyle w:val="Hyperlink"/>
                            <w:rFonts w:asciiTheme="minorHAnsi" w:hAnsiTheme="minorHAnsi" w:cstheme="minorHAnsi"/>
                            <w:color w:val="FFFFFF" w:themeColor="background1"/>
                            <w:sz w:val="20"/>
                            <w:szCs w:val="20"/>
                          </w:rPr>
                          <w:t>TRAVEL</w:t>
                        </w:r>
                      </w:hyperlink>
                    </w:p>
                  </w:txbxContent>
                </v:textbox>
              </v:shape>
            </w:pict>
          </mc:Fallback>
        </mc:AlternateContent>
      </w:r>
    </w:p>
    <w:p w14:paraId="6A320534" w14:textId="4F4918EA" w:rsidR="00981712" w:rsidRPr="00F35498" w:rsidRDefault="00981712" w:rsidP="00F35498">
      <w:pPr>
        <w:rPr>
          <w:rFonts w:asciiTheme="minorHAnsi" w:hAnsiTheme="minorHAnsi" w:cs="Arial"/>
          <w:i/>
          <w:iCs/>
          <w:color w:val="000000" w:themeColor="text1"/>
          <w:sz w:val="18"/>
          <w:szCs w:val="22"/>
          <w:highlight w:val="yellow"/>
        </w:rPr>
      </w:pPr>
    </w:p>
    <w:p w14:paraId="7F3695E2" w14:textId="1F6EE516" w:rsidR="00981712" w:rsidRPr="00981712" w:rsidRDefault="00981712" w:rsidP="00981712">
      <w:pPr>
        <w:rPr>
          <w:rFonts w:asciiTheme="minorHAnsi" w:hAnsiTheme="minorHAnsi" w:cs="Arial"/>
          <w:i/>
          <w:iCs/>
          <w:color w:val="000000" w:themeColor="text1"/>
          <w:sz w:val="18"/>
          <w:szCs w:val="22"/>
          <w:highlight w:val="yellow"/>
        </w:rPr>
      </w:pPr>
    </w:p>
    <w:p w14:paraId="197740DD" w14:textId="22FF7DC8" w:rsidR="00A771FD" w:rsidRPr="00624F11" w:rsidRDefault="00A771FD" w:rsidP="00031F4B">
      <w:pPr>
        <w:pStyle w:val="ListParagraph"/>
        <w:rPr>
          <w:rFonts w:asciiTheme="minorHAnsi" w:hAnsiTheme="minorHAnsi"/>
          <w:color w:val="000000" w:themeColor="text1"/>
        </w:rPr>
      </w:pPr>
    </w:p>
    <w:p w14:paraId="2DABBC05" w14:textId="77777777" w:rsidR="00F35498" w:rsidRDefault="00F35498" w:rsidP="00B62E8D">
      <w:pPr>
        <w:jc w:val="center"/>
        <w:rPr>
          <w:rFonts w:asciiTheme="minorHAnsi" w:hAnsiTheme="minorHAnsi" w:cs="Arial"/>
          <w:i/>
          <w:iCs/>
          <w:color w:val="000000" w:themeColor="text1"/>
          <w:sz w:val="20"/>
        </w:rPr>
      </w:pPr>
    </w:p>
    <w:p w14:paraId="590A6C8E" w14:textId="5A6F3A10" w:rsidR="00FD047B" w:rsidRDefault="00FD047B" w:rsidP="00FD047B">
      <w:pPr>
        <w:jc w:val="center"/>
        <w:rPr>
          <w:rFonts w:asciiTheme="minorHAnsi" w:hAnsiTheme="minorHAnsi" w:cs="Arial"/>
          <w:i/>
          <w:iCs/>
          <w:color w:val="000000" w:themeColor="text1"/>
          <w:sz w:val="20"/>
        </w:rPr>
      </w:pPr>
      <w:r>
        <w:rPr>
          <w:rFonts w:asciiTheme="minorHAnsi" w:hAnsiTheme="minorHAnsi" w:cs="Arial"/>
          <w:i/>
          <w:iCs/>
          <w:color w:val="000000" w:themeColor="text1"/>
          <w:sz w:val="20"/>
        </w:rPr>
        <w:t>Austrade is committed to ensuring all international students, education providers, agents and the broader sector</w:t>
      </w:r>
    </w:p>
    <w:p w14:paraId="3BC1B22F" w14:textId="64E465C5" w:rsidR="00876AD5" w:rsidRDefault="00FD047B" w:rsidP="00FD047B">
      <w:pPr>
        <w:jc w:val="center"/>
        <w:rPr>
          <w:rFonts w:asciiTheme="minorHAnsi" w:hAnsiTheme="minorHAnsi" w:cs="Arial"/>
          <w:i/>
          <w:iCs/>
          <w:color w:val="000000" w:themeColor="text1"/>
          <w:sz w:val="20"/>
        </w:rPr>
      </w:pPr>
      <w:r>
        <w:rPr>
          <w:rFonts w:asciiTheme="minorHAnsi" w:hAnsiTheme="minorHAnsi" w:cs="Arial"/>
          <w:i/>
          <w:iCs/>
          <w:color w:val="000000" w:themeColor="text1"/>
          <w:sz w:val="20"/>
        </w:rPr>
        <w:t xml:space="preserve">are informed and supported during the novel coronavirus (COVID-19) </w:t>
      </w:r>
      <w:r w:rsidR="001C528C">
        <w:rPr>
          <w:rFonts w:asciiTheme="minorHAnsi" w:hAnsiTheme="minorHAnsi" w:cs="Arial"/>
          <w:i/>
          <w:iCs/>
          <w:color w:val="000000" w:themeColor="text1"/>
          <w:sz w:val="20"/>
        </w:rPr>
        <w:t>pandemic</w:t>
      </w:r>
      <w:r>
        <w:rPr>
          <w:rFonts w:asciiTheme="minorHAnsi" w:hAnsiTheme="minorHAnsi" w:cs="Arial"/>
          <w:i/>
          <w:iCs/>
          <w:color w:val="000000" w:themeColor="text1"/>
          <w:sz w:val="20"/>
        </w:rPr>
        <w:t xml:space="preserve">. Working with other government agencies and state and territory partners, we are an aggregator of information. </w:t>
      </w:r>
    </w:p>
    <w:p w14:paraId="1CBD653F" w14:textId="74624977" w:rsidR="00031F4B" w:rsidRPr="00624F11" w:rsidRDefault="00031F4B" w:rsidP="0005686B">
      <w:pPr>
        <w:rPr>
          <w:rFonts w:asciiTheme="minorHAnsi" w:hAnsiTheme="minorHAnsi"/>
          <w:color w:val="000000" w:themeColor="text1"/>
        </w:rPr>
      </w:pPr>
    </w:p>
    <w:tbl>
      <w:tblPr>
        <w:tblStyle w:val="TableGrid"/>
        <w:tblW w:w="10325" w:type="dxa"/>
        <w:tblLayout w:type="fixed"/>
        <w:tblLook w:val="04A0" w:firstRow="1" w:lastRow="0" w:firstColumn="1" w:lastColumn="0" w:noHBand="0" w:noVBand="1"/>
      </w:tblPr>
      <w:tblGrid>
        <w:gridCol w:w="2954"/>
        <w:gridCol w:w="7371"/>
      </w:tblGrid>
      <w:tr w:rsidR="00624F11" w:rsidRPr="00DC1A95" w14:paraId="297702C9" w14:textId="77777777" w:rsidTr="004C50DF">
        <w:trPr>
          <w:trHeight w:val="248"/>
        </w:trPr>
        <w:tc>
          <w:tcPr>
            <w:tcW w:w="2954" w:type="dxa"/>
            <w:tcBorders>
              <w:top w:val="single" w:sz="18" w:space="0" w:color="auto"/>
              <w:left w:val="single" w:sz="18" w:space="0" w:color="auto"/>
              <w:bottom w:val="single" w:sz="4" w:space="0" w:color="auto"/>
            </w:tcBorders>
            <w:shd w:val="clear" w:color="auto" w:fill="000000" w:themeFill="text1"/>
          </w:tcPr>
          <w:p w14:paraId="2063A2E7" w14:textId="4A00988C" w:rsidR="00A67F95" w:rsidRPr="00DC1A95" w:rsidRDefault="00415422" w:rsidP="0055031B">
            <w:pPr>
              <w:spacing w:line="480" w:lineRule="auto"/>
              <w:jc w:val="center"/>
              <w:rPr>
                <w:rFonts w:ascii="Calibri" w:hAnsi="Calibri"/>
                <w:b/>
                <w:color w:val="FFFFFF" w:themeColor="background1"/>
              </w:rPr>
            </w:pPr>
            <w:r w:rsidRPr="00DC1A95">
              <w:rPr>
                <w:rFonts w:ascii="Calibri" w:hAnsi="Calibri"/>
                <w:b/>
                <w:color w:val="FFFFFF" w:themeColor="background1"/>
              </w:rPr>
              <w:t>ISSUE</w:t>
            </w:r>
            <w:r w:rsidR="0035604D" w:rsidRPr="00DC1A95">
              <w:rPr>
                <w:rFonts w:ascii="Calibri" w:hAnsi="Calibri"/>
                <w:b/>
                <w:color w:val="FFFFFF" w:themeColor="background1"/>
              </w:rPr>
              <w:t xml:space="preserve"> / LINK </w:t>
            </w:r>
          </w:p>
        </w:tc>
        <w:tc>
          <w:tcPr>
            <w:tcW w:w="7371" w:type="dxa"/>
            <w:tcBorders>
              <w:top w:val="single" w:sz="18" w:space="0" w:color="auto"/>
              <w:bottom w:val="single" w:sz="4" w:space="0" w:color="auto"/>
              <w:right w:val="single" w:sz="18" w:space="0" w:color="auto"/>
            </w:tcBorders>
            <w:shd w:val="clear" w:color="auto" w:fill="000000" w:themeFill="text1"/>
          </w:tcPr>
          <w:p w14:paraId="296D2DB8" w14:textId="1ED3F7EE" w:rsidR="00A67F95" w:rsidRPr="00DC1A95" w:rsidRDefault="0018702C" w:rsidP="0055031B">
            <w:pPr>
              <w:spacing w:line="480" w:lineRule="auto"/>
              <w:jc w:val="center"/>
              <w:rPr>
                <w:rFonts w:ascii="Calibri" w:hAnsi="Calibri"/>
                <w:b/>
                <w:color w:val="FFFFFF" w:themeColor="background1"/>
              </w:rPr>
            </w:pPr>
            <w:r w:rsidRPr="00DC1A95">
              <w:rPr>
                <w:rFonts w:ascii="Calibri" w:hAnsi="Calibri"/>
                <w:b/>
                <w:color w:val="FFFFFF" w:themeColor="background1"/>
              </w:rPr>
              <w:t>UPD</w:t>
            </w:r>
            <w:r w:rsidR="00415422" w:rsidRPr="00DC1A95">
              <w:rPr>
                <w:rFonts w:ascii="Calibri" w:hAnsi="Calibri"/>
                <w:b/>
                <w:color w:val="FFFFFF" w:themeColor="background1"/>
              </w:rPr>
              <w:t xml:space="preserve">ATE  /  RESOURCE </w:t>
            </w:r>
          </w:p>
        </w:tc>
      </w:tr>
      <w:tr w:rsidR="00624F11" w:rsidRPr="00DC1A95" w14:paraId="2DADD940" w14:textId="77777777" w:rsidTr="004C50DF">
        <w:tc>
          <w:tcPr>
            <w:tcW w:w="2954" w:type="dxa"/>
            <w:tcBorders>
              <w:left w:val="single" w:sz="18" w:space="0" w:color="auto"/>
              <w:right w:val="nil"/>
            </w:tcBorders>
            <w:shd w:val="clear" w:color="auto" w:fill="FBE4D5" w:themeFill="accent2" w:themeFillTint="33"/>
          </w:tcPr>
          <w:p w14:paraId="56A55889" w14:textId="7366B5D1" w:rsidR="00C46F24" w:rsidRPr="00DC1A95" w:rsidRDefault="0039118C" w:rsidP="00FD047B">
            <w:pPr>
              <w:spacing w:line="360" w:lineRule="auto"/>
              <w:rPr>
                <w:rFonts w:ascii="Calibri" w:hAnsi="Calibri"/>
                <w:b/>
                <w:caps/>
                <w:color w:val="000000" w:themeColor="text1"/>
                <w:sz w:val="20"/>
                <w:szCs w:val="20"/>
              </w:rPr>
            </w:pPr>
            <w:hyperlink w:anchor="News" w:history="1">
              <w:r w:rsidR="00590F2E">
                <w:rPr>
                  <w:rStyle w:val="Hyperlink"/>
                  <w:rFonts w:ascii="Calibri" w:hAnsi="Calibri"/>
                  <w:b/>
                  <w:caps/>
                  <w:color w:val="000000" w:themeColor="text1"/>
                  <w:sz w:val="20"/>
                  <w:szCs w:val="20"/>
                </w:rPr>
                <w:t>LATEST N</w:t>
              </w:r>
              <w:r w:rsidR="00C46F24" w:rsidRPr="00DC1A95">
                <w:rPr>
                  <w:rStyle w:val="Hyperlink"/>
                  <w:rFonts w:ascii="Calibri" w:hAnsi="Calibri"/>
                  <w:b/>
                  <w:caps/>
                  <w:color w:val="000000" w:themeColor="text1"/>
                  <w:sz w:val="20"/>
                  <w:szCs w:val="20"/>
                </w:rPr>
                <w:t>E</w:t>
              </w:r>
              <w:bookmarkStart w:id="1" w:name="News"/>
              <w:bookmarkEnd w:id="1"/>
              <w:r w:rsidR="00C46F24" w:rsidRPr="00DC1A95">
                <w:rPr>
                  <w:rStyle w:val="Hyperlink"/>
                  <w:rFonts w:ascii="Calibri" w:hAnsi="Calibri"/>
                  <w:b/>
                  <w:caps/>
                  <w:color w:val="000000" w:themeColor="text1"/>
                  <w:sz w:val="20"/>
                  <w:szCs w:val="20"/>
                </w:rPr>
                <w:t>WS</w:t>
              </w:r>
            </w:hyperlink>
            <w:r w:rsidR="00666183" w:rsidRPr="00DC1A95">
              <w:rPr>
                <w:rFonts w:ascii="Calibri" w:hAnsi="Calibri"/>
                <w:b/>
                <w:caps/>
                <w:color w:val="000000" w:themeColor="text1"/>
                <w:sz w:val="20"/>
                <w:szCs w:val="20"/>
              </w:rPr>
              <w:t xml:space="preserve"> </w:t>
            </w:r>
          </w:p>
        </w:tc>
        <w:tc>
          <w:tcPr>
            <w:tcW w:w="7371" w:type="dxa"/>
            <w:tcBorders>
              <w:left w:val="nil"/>
              <w:right w:val="single" w:sz="18" w:space="0" w:color="auto"/>
            </w:tcBorders>
            <w:shd w:val="clear" w:color="auto" w:fill="FBE4D5" w:themeFill="accent2" w:themeFillTint="33"/>
          </w:tcPr>
          <w:p w14:paraId="204261C7" w14:textId="77777777" w:rsidR="00C46F24" w:rsidRPr="00DC1A95" w:rsidRDefault="00C46F24" w:rsidP="00FD047B">
            <w:pPr>
              <w:spacing w:line="360" w:lineRule="auto"/>
              <w:rPr>
                <w:rFonts w:ascii="Calibri" w:hAnsi="Calibri"/>
                <w:color w:val="000000" w:themeColor="text1"/>
                <w:sz w:val="20"/>
                <w:szCs w:val="20"/>
              </w:rPr>
            </w:pPr>
          </w:p>
        </w:tc>
      </w:tr>
      <w:tr w:rsidR="00624F11" w:rsidRPr="00DC1A95" w14:paraId="6EB50840" w14:textId="77777777" w:rsidTr="004C50DF">
        <w:tc>
          <w:tcPr>
            <w:tcW w:w="2954" w:type="dxa"/>
            <w:tcBorders>
              <w:left w:val="single" w:sz="18" w:space="0" w:color="auto"/>
            </w:tcBorders>
          </w:tcPr>
          <w:p w14:paraId="57DD0978" w14:textId="0D974EE0" w:rsidR="007B2895" w:rsidRPr="00DC1A95" w:rsidRDefault="004B27D2" w:rsidP="00FD047B">
            <w:pPr>
              <w:rPr>
                <w:rFonts w:ascii="Calibri" w:hAnsi="Calibri"/>
                <w:sz w:val="20"/>
                <w:szCs w:val="20"/>
              </w:rPr>
            </w:pPr>
            <w:r w:rsidRPr="00DC1A95">
              <w:rPr>
                <w:rFonts w:ascii="Calibri" w:hAnsi="Calibri"/>
                <w:sz w:val="20"/>
                <w:szCs w:val="20"/>
              </w:rPr>
              <w:t>See link</w:t>
            </w:r>
            <w:r w:rsidR="00CA40FB" w:rsidRPr="00DC1A95">
              <w:rPr>
                <w:rFonts w:ascii="Calibri" w:hAnsi="Calibri"/>
                <w:sz w:val="20"/>
                <w:szCs w:val="20"/>
              </w:rPr>
              <w:t>s</w:t>
            </w:r>
            <w:r w:rsidRPr="00DC1A95">
              <w:rPr>
                <w:rFonts w:ascii="Calibri" w:hAnsi="Calibri"/>
                <w:sz w:val="20"/>
                <w:szCs w:val="20"/>
              </w:rPr>
              <w:t xml:space="preserve"> below for details</w:t>
            </w:r>
          </w:p>
        </w:tc>
        <w:tc>
          <w:tcPr>
            <w:tcW w:w="7371" w:type="dxa"/>
            <w:tcBorders>
              <w:right w:val="single" w:sz="18" w:space="0" w:color="auto"/>
            </w:tcBorders>
          </w:tcPr>
          <w:p w14:paraId="786F10E5" w14:textId="0D70FE16" w:rsidR="004B27D2" w:rsidRPr="00DC1A95" w:rsidRDefault="00F61C28" w:rsidP="00FD047B">
            <w:pPr>
              <w:pStyle w:val="ListParagraph"/>
              <w:numPr>
                <w:ilvl w:val="0"/>
                <w:numId w:val="8"/>
              </w:numPr>
              <w:rPr>
                <w:rFonts w:ascii="Calibri" w:hAnsi="Calibri"/>
                <w:i/>
                <w:iCs/>
                <w:sz w:val="20"/>
                <w:szCs w:val="20"/>
              </w:rPr>
            </w:pPr>
            <w:r w:rsidRPr="00DC1A95">
              <w:rPr>
                <w:rFonts w:ascii="Calibri" w:hAnsi="Calibri"/>
                <w:i/>
                <w:iCs/>
                <w:sz w:val="20"/>
                <w:szCs w:val="20"/>
              </w:rPr>
              <w:t>Federal government stimulus</w:t>
            </w:r>
            <w:r w:rsidR="004B27D2" w:rsidRPr="00DC1A95">
              <w:rPr>
                <w:rFonts w:ascii="Calibri" w:hAnsi="Calibri"/>
                <w:i/>
                <w:iCs/>
                <w:sz w:val="20"/>
                <w:szCs w:val="20"/>
              </w:rPr>
              <w:t xml:space="preserve"> packages </w:t>
            </w:r>
            <w:r w:rsidR="00841F69" w:rsidRPr="00DC1A95">
              <w:rPr>
                <w:rFonts w:ascii="Calibri" w:hAnsi="Calibri"/>
                <w:i/>
                <w:iCs/>
                <w:sz w:val="20"/>
                <w:szCs w:val="20"/>
              </w:rPr>
              <w:t>for business</w:t>
            </w:r>
          </w:p>
          <w:p w14:paraId="008666AC" w14:textId="07F4A0E9" w:rsidR="00AD3F66" w:rsidRPr="00DC1A95" w:rsidRDefault="00CA40FB" w:rsidP="00FD047B">
            <w:pPr>
              <w:pStyle w:val="ListParagraph"/>
              <w:numPr>
                <w:ilvl w:val="0"/>
                <w:numId w:val="8"/>
              </w:numPr>
              <w:rPr>
                <w:rFonts w:ascii="Calibri" w:hAnsi="Calibri"/>
                <w:i/>
                <w:iCs/>
                <w:sz w:val="20"/>
                <w:szCs w:val="20"/>
              </w:rPr>
            </w:pPr>
            <w:r w:rsidRPr="00DC1A95">
              <w:rPr>
                <w:rFonts w:ascii="Calibri" w:hAnsi="Calibri"/>
                <w:i/>
                <w:iCs/>
                <w:sz w:val="20"/>
                <w:szCs w:val="20"/>
              </w:rPr>
              <w:t>New</w:t>
            </w:r>
            <w:r w:rsidR="001B035D" w:rsidRPr="00DC1A95">
              <w:rPr>
                <w:rFonts w:ascii="Calibri" w:hAnsi="Calibri"/>
                <w:i/>
                <w:iCs/>
                <w:sz w:val="20"/>
                <w:szCs w:val="20"/>
              </w:rPr>
              <w:t>,</w:t>
            </w:r>
            <w:r w:rsidRPr="00DC1A95">
              <w:rPr>
                <w:rFonts w:ascii="Calibri" w:hAnsi="Calibri"/>
                <w:i/>
                <w:iCs/>
                <w:sz w:val="20"/>
                <w:szCs w:val="20"/>
              </w:rPr>
              <w:t xml:space="preserve"> </w:t>
            </w:r>
            <w:r w:rsidR="001B035D" w:rsidRPr="00DC1A95">
              <w:rPr>
                <w:rFonts w:ascii="Calibri" w:hAnsi="Calibri"/>
                <w:i/>
                <w:iCs/>
                <w:sz w:val="20"/>
                <w:szCs w:val="20"/>
              </w:rPr>
              <w:t xml:space="preserve">increased </w:t>
            </w:r>
            <w:r w:rsidRPr="00DC1A95">
              <w:rPr>
                <w:rFonts w:ascii="Calibri" w:hAnsi="Calibri"/>
                <w:i/>
                <w:iCs/>
                <w:sz w:val="20"/>
                <w:szCs w:val="20"/>
              </w:rPr>
              <w:t>w</w:t>
            </w:r>
            <w:r w:rsidR="004B27D2" w:rsidRPr="00DC1A95">
              <w:rPr>
                <w:rFonts w:ascii="Calibri" w:hAnsi="Calibri"/>
                <w:i/>
                <w:iCs/>
                <w:sz w:val="20"/>
                <w:szCs w:val="20"/>
              </w:rPr>
              <w:t xml:space="preserve">ork </w:t>
            </w:r>
            <w:r w:rsidRPr="00DC1A95">
              <w:rPr>
                <w:rFonts w:ascii="Calibri" w:hAnsi="Calibri"/>
                <w:i/>
                <w:iCs/>
                <w:sz w:val="20"/>
                <w:szCs w:val="20"/>
              </w:rPr>
              <w:t>r</w:t>
            </w:r>
            <w:r w:rsidR="004B27D2" w:rsidRPr="00DC1A95">
              <w:rPr>
                <w:rFonts w:ascii="Calibri" w:hAnsi="Calibri"/>
                <w:i/>
                <w:iCs/>
                <w:sz w:val="20"/>
                <w:szCs w:val="20"/>
              </w:rPr>
              <w:t>ights for international students</w:t>
            </w:r>
          </w:p>
          <w:p w14:paraId="4895BF51" w14:textId="06D0F6D9" w:rsidR="00C87E9F" w:rsidRPr="00DC1A95" w:rsidRDefault="00897942" w:rsidP="00FD047B">
            <w:pPr>
              <w:pStyle w:val="ListParagraph"/>
              <w:numPr>
                <w:ilvl w:val="0"/>
                <w:numId w:val="8"/>
              </w:numPr>
              <w:rPr>
                <w:rFonts w:ascii="Calibri" w:hAnsi="Calibri"/>
                <w:i/>
                <w:iCs/>
                <w:sz w:val="20"/>
                <w:szCs w:val="20"/>
              </w:rPr>
            </w:pPr>
            <w:r w:rsidRPr="00DC1A95">
              <w:rPr>
                <w:rFonts w:ascii="Calibri" w:hAnsi="Calibri"/>
                <w:i/>
                <w:iCs/>
                <w:sz w:val="20"/>
                <w:szCs w:val="20"/>
              </w:rPr>
              <w:t>New</w:t>
            </w:r>
            <w:r w:rsidR="00C87E9F" w:rsidRPr="00DC1A95">
              <w:rPr>
                <w:rFonts w:ascii="Calibri" w:hAnsi="Calibri"/>
                <w:i/>
                <w:iCs/>
                <w:sz w:val="20"/>
                <w:szCs w:val="20"/>
              </w:rPr>
              <w:t xml:space="preserve"> travel conditions</w:t>
            </w:r>
          </w:p>
          <w:p w14:paraId="1C8D3821" w14:textId="77777777" w:rsidR="001B035D" w:rsidRPr="00DC1A95" w:rsidRDefault="00897942" w:rsidP="00FD047B">
            <w:pPr>
              <w:pStyle w:val="ListParagraph"/>
              <w:numPr>
                <w:ilvl w:val="0"/>
                <w:numId w:val="8"/>
              </w:numPr>
              <w:rPr>
                <w:rFonts w:ascii="Calibri" w:hAnsi="Calibri"/>
                <w:i/>
                <w:iCs/>
                <w:sz w:val="20"/>
                <w:szCs w:val="20"/>
              </w:rPr>
            </w:pPr>
            <w:r w:rsidRPr="00DC1A95">
              <w:rPr>
                <w:rFonts w:ascii="Calibri" w:hAnsi="Calibri"/>
                <w:i/>
                <w:iCs/>
                <w:sz w:val="20"/>
                <w:szCs w:val="20"/>
              </w:rPr>
              <w:t xml:space="preserve">New social distancing measures </w:t>
            </w:r>
          </w:p>
          <w:p w14:paraId="3F1EE0F0" w14:textId="465A003F" w:rsidR="00FD047B" w:rsidRPr="00DC1A95" w:rsidRDefault="00FD047B" w:rsidP="00FD047B">
            <w:pPr>
              <w:pStyle w:val="ListParagraph"/>
              <w:numPr>
                <w:ilvl w:val="0"/>
                <w:numId w:val="8"/>
              </w:numPr>
              <w:rPr>
                <w:rFonts w:ascii="Calibri" w:hAnsi="Calibri"/>
                <w:i/>
                <w:iCs/>
                <w:sz w:val="20"/>
                <w:szCs w:val="20"/>
              </w:rPr>
            </w:pPr>
            <w:r w:rsidRPr="00DC1A95">
              <w:rPr>
                <w:rFonts w:ascii="Calibri" w:hAnsi="Calibri"/>
                <w:i/>
                <w:iCs/>
                <w:sz w:val="20"/>
                <w:szCs w:val="20"/>
              </w:rPr>
              <w:t>Joint statement from AQSA and TEQSA on flexibility and students who are able to take online courses can do so from any location</w:t>
            </w:r>
          </w:p>
          <w:p w14:paraId="55C12BAA" w14:textId="1EA83D78" w:rsidR="00FD047B" w:rsidRPr="00DC1A95" w:rsidRDefault="00FD047B" w:rsidP="00FD047B">
            <w:pPr>
              <w:pStyle w:val="ListParagraph"/>
              <w:numPr>
                <w:ilvl w:val="0"/>
                <w:numId w:val="8"/>
              </w:numPr>
              <w:rPr>
                <w:rFonts w:ascii="Calibri" w:hAnsi="Calibri"/>
                <w:i/>
                <w:iCs/>
                <w:sz w:val="20"/>
                <w:szCs w:val="20"/>
              </w:rPr>
            </w:pPr>
            <w:r w:rsidRPr="00DC1A95">
              <w:rPr>
                <w:rFonts w:ascii="Calibri" w:hAnsi="Calibri"/>
                <w:i/>
                <w:iCs/>
                <w:sz w:val="20"/>
                <w:szCs w:val="20"/>
              </w:rPr>
              <w:t>Interstate travel bans now in place for non-essential travel</w:t>
            </w:r>
          </w:p>
        </w:tc>
      </w:tr>
      <w:tr w:rsidR="00FB454F" w:rsidRPr="00DC1A95" w14:paraId="6055A9FA" w14:textId="77777777" w:rsidTr="004C50DF">
        <w:tc>
          <w:tcPr>
            <w:tcW w:w="2954" w:type="dxa"/>
            <w:tcBorders>
              <w:left w:val="single" w:sz="18" w:space="0" w:color="auto"/>
            </w:tcBorders>
          </w:tcPr>
          <w:p w14:paraId="627D8C2F" w14:textId="3B2A5E4C" w:rsidR="00FB454F" w:rsidRPr="00DC1A95" w:rsidRDefault="0039118C" w:rsidP="00FD047B">
            <w:pPr>
              <w:rPr>
                <w:rFonts w:ascii="Calibri" w:hAnsi="Calibri"/>
                <w:sz w:val="20"/>
                <w:szCs w:val="20"/>
              </w:rPr>
            </w:pPr>
            <w:hyperlink r:id="rId10" w:history="1">
              <w:r w:rsidR="002754CC" w:rsidRPr="00DC1A95">
                <w:rPr>
                  <w:rStyle w:val="Hyperlink"/>
                  <w:rFonts w:ascii="Calibri" w:hAnsi="Calibri"/>
                  <w:i/>
                  <w:iCs/>
                  <w:color w:val="auto"/>
                  <w:sz w:val="20"/>
                  <w:szCs w:val="20"/>
                </w:rPr>
                <w:t>www.australia.gov.au</w:t>
              </w:r>
            </w:hyperlink>
          </w:p>
        </w:tc>
        <w:tc>
          <w:tcPr>
            <w:tcW w:w="7371" w:type="dxa"/>
            <w:tcBorders>
              <w:right w:val="single" w:sz="18" w:space="0" w:color="auto"/>
            </w:tcBorders>
          </w:tcPr>
          <w:p w14:paraId="0577CF3A" w14:textId="20F21111" w:rsidR="00FB454F" w:rsidRPr="00DC1A95" w:rsidRDefault="002754CC" w:rsidP="00FB454F">
            <w:pPr>
              <w:rPr>
                <w:rFonts w:ascii="Calibri" w:hAnsi="Calibri"/>
                <w:sz w:val="20"/>
                <w:szCs w:val="20"/>
              </w:rPr>
            </w:pPr>
            <w:r w:rsidRPr="00DC1A95">
              <w:rPr>
                <w:rFonts w:ascii="Calibri" w:hAnsi="Calibri"/>
                <w:sz w:val="20"/>
                <w:szCs w:val="20"/>
              </w:rPr>
              <w:t>L</w:t>
            </w:r>
            <w:r w:rsidR="00FB454F" w:rsidRPr="00DC1A95">
              <w:rPr>
                <w:rFonts w:ascii="Calibri" w:hAnsi="Calibri"/>
                <w:sz w:val="20"/>
                <w:szCs w:val="20"/>
              </w:rPr>
              <w:t>atest COVID</w:t>
            </w:r>
            <w:r w:rsidR="00FB454F" w:rsidRPr="00DC1A95">
              <w:rPr>
                <w:rFonts w:ascii="Calibri" w:hAnsi="Calibri"/>
                <w:sz w:val="20"/>
                <w:szCs w:val="20"/>
              </w:rPr>
              <w:noBreakHyphen/>
              <w:t>19 news, updates and advice from Australian Government agencies.</w:t>
            </w:r>
          </w:p>
        </w:tc>
      </w:tr>
      <w:tr w:rsidR="00590F2E" w:rsidRPr="00DC1A95" w14:paraId="3CC22394"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3C741772" w14:textId="05C84B54" w:rsidR="00590F2E" w:rsidRPr="00DC1A95" w:rsidRDefault="0039118C" w:rsidP="002B08CD">
            <w:pPr>
              <w:spacing w:line="360" w:lineRule="auto"/>
              <w:rPr>
                <w:rFonts w:ascii="Calibri" w:hAnsi="Calibri"/>
                <w:sz w:val="20"/>
                <w:szCs w:val="20"/>
              </w:rPr>
            </w:pPr>
            <w:hyperlink w:anchor="Health" w:history="1">
              <w:r w:rsidR="00590F2E" w:rsidRPr="00DC1A95">
                <w:rPr>
                  <w:rStyle w:val="Hyperlink"/>
                  <w:rFonts w:ascii="Calibri" w:hAnsi="Calibri"/>
                  <w:b/>
                  <w:caps/>
                  <w:color w:val="auto"/>
                  <w:sz w:val="20"/>
                  <w:szCs w:val="20"/>
                </w:rPr>
                <w:t xml:space="preserve">COVID-19 </w:t>
              </w:r>
              <w:r w:rsidR="00590F2E">
                <w:rPr>
                  <w:rStyle w:val="Hyperlink"/>
                  <w:rFonts w:ascii="Calibri" w:hAnsi="Calibri"/>
                  <w:b/>
                  <w:caps/>
                  <w:color w:val="auto"/>
                  <w:sz w:val="20"/>
                  <w:szCs w:val="20"/>
                </w:rPr>
                <w:t>GLOBAL HEALTH UPDATE</w:t>
              </w:r>
              <w:r w:rsidR="00590F2E" w:rsidRPr="00DC1A95">
                <w:rPr>
                  <w:rStyle w:val="Hyperlink"/>
                  <w:rFonts w:ascii="Calibri" w:hAnsi="Calibri"/>
                  <w:b/>
                  <w:caps/>
                  <w:color w:val="auto"/>
                  <w:sz w:val="20"/>
                  <w:szCs w:val="20"/>
                </w:rPr>
                <w:t xml:space="preserve"> </w:t>
              </w:r>
            </w:hyperlink>
          </w:p>
        </w:tc>
      </w:tr>
      <w:tr w:rsidR="00FD047B" w:rsidRPr="00DC1A95" w14:paraId="66AED84E" w14:textId="77777777" w:rsidTr="004C50DF">
        <w:tc>
          <w:tcPr>
            <w:tcW w:w="2954" w:type="dxa"/>
            <w:tcBorders>
              <w:left w:val="single" w:sz="18" w:space="0" w:color="auto"/>
            </w:tcBorders>
          </w:tcPr>
          <w:p w14:paraId="43847398" w14:textId="66CC58F0" w:rsidR="00FD047B" w:rsidRPr="00DC1A95" w:rsidRDefault="0039118C" w:rsidP="00FD047B">
            <w:pPr>
              <w:rPr>
                <w:rFonts w:ascii="Calibri" w:hAnsi="Calibri"/>
                <w:sz w:val="20"/>
                <w:szCs w:val="20"/>
              </w:rPr>
            </w:pPr>
            <w:hyperlink r:id="rId11" w:history="1">
              <w:r w:rsidR="00FD047B" w:rsidRPr="00DC1A95">
                <w:rPr>
                  <w:rStyle w:val="Hyperlink"/>
                  <w:rFonts w:ascii="Calibri" w:hAnsi="Calibri"/>
                  <w:color w:val="auto"/>
                  <w:sz w:val="20"/>
                  <w:szCs w:val="20"/>
                </w:rPr>
                <w:t>Your Health</w:t>
              </w:r>
            </w:hyperlink>
            <w:r w:rsidR="00FD047B" w:rsidRPr="00DC1A95">
              <w:rPr>
                <w:rFonts w:ascii="Calibri" w:hAnsi="Calibri"/>
                <w:sz w:val="20"/>
                <w:szCs w:val="20"/>
              </w:rPr>
              <w:t xml:space="preserve"> </w:t>
            </w:r>
          </w:p>
        </w:tc>
        <w:tc>
          <w:tcPr>
            <w:tcW w:w="7371" w:type="dxa"/>
            <w:tcBorders>
              <w:right w:val="single" w:sz="18" w:space="0" w:color="auto"/>
            </w:tcBorders>
          </w:tcPr>
          <w:p w14:paraId="4B53679C" w14:textId="7721B8BD" w:rsidR="00FD047B" w:rsidRPr="00DC1A95" w:rsidRDefault="00FD047B" w:rsidP="00FD047B">
            <w:pPr>
              <w:rPr>
                <w:rFonts w:ascii="Calibri" w:hAnsi="Calibri"/>
                <w:sz w:val="20"/>
                <w:szCs w:val="20"/>
              </w:rPr>
            </w:pPr>
            <w:r w:rsidRPr="00DC1A95">
              <w:rPr>
                <w:rFonts w:ascii="Calibri" w:hAnsi="Calibri"/>
                <w:sz w:val="20"/>
                <w:szCs w:val="20"/>
              </w:rPr>
              <w:t>Advice on keeping yourself and the community safe.</w:t>
            </w:r>
          </w:p>
        </w:tc>
      </w:tr>
      <w:tr w:rsidR="00FD047B" w:rsidRPr="00DC1A95" w14:paraId="2A7375BD" w14:textId="77777777" w:rsidTr="004C50DF">
        <w:tc>
          <w:tcPr>
            <w:tcW w:w="2954" w:type="dxa"/>
            <w:tcBorders>
              <w:left w:val="single" w:sz="18" w:space="0" w:color="auto"/>
            </w:tcBorders>
          </w:tcPr>
          <w:p w14:paraId="46E95C84" w14:textId="4D95014F" w:rsidR="00FD047B" w:rsidRPr="00DC1A95" w:rsidRDefault="0039118C" w:rsidP="00FD047B">
            <w:pPr>
              <w:rPr>
                <w:rFonts w:ascii="Calibri" w:hAnsi="Calibri"/>
                <w:sz w:val="20"/>
                <w:szCs w:val="20"/>
              </w:rPr>
            </w:pPr>
            <w:hyperlink r:id="rId12" w:history="1">
              <w:r w:rsidR="00FD047B" w:rsidRPr="00DC1A95">
                <w:rPr>
                  <w:rStyle w:val="Hyperlink"/>
                  <w:rFonts w:ascii="Calibri" w:hAnsi="Calibri"/>
                  <w:color w:val="auto"/>
                  <w:sz w:val="20"/>
                  <w:szCs w:val="20"/>
                </w:rPr>
                <w:t>Current Statistics</w:t>
              </w:r>
            </w:hyperlink>
            <w:r w:rsidR="00FD047B" w:rsidRPr="00DC1A95">
              <w:rPr>
                <w:rFonts w:ascii="Calibri" w:hAnsi="Calibri"/>
                <w:sz w:val="20"/>
                <w:szCs w:val="20"/>
              </w:rPr>
              <w:t xml:space="preserve"> </w:t>
            </w:r>
          </w:p>
        </w:tc>
        <w:tc>
          <w:tcPr>
            <w:tcW w:w="7371" w:type="dxa"/>
            <w:tcBorders>
              <w:right w:val="single" w:sz="18" w:space="0" w:color="auto"/>
            </w:tcBorders>
          </w:tcPr>
          <w:p w14:paraId="018F1D3B" w14:textId="4B2D33B0" w:rsidR="00FD047B" w:rsidRPr="00DC1A95" w:rsidRDefault="00FD047B" w:rsidP="00FD047B">
            <w:pPr>
              <w:rPr>
                <w:rFonts w:ascii="Calibri" w:hAnsi="Calibri"/>
                <w:sz w:val="20"/>
                <w:szCs w:val="20"/>
              </w:rPr>
            </w:pPr>
            <w:r w:rsidRPr="00DC1A95">
              <w:rPr>
                <w:rFonts w:ascii="Calibri" w:hAnsi="Calibri"/>
                <w:sz w:val="20"/>
                <w:szCs w:val="20"/>
              </w:rPr>
              <w:t>Daily updates, answering your questions about the latest news, current facts and figures, travel advice, key contact and phone numbers.</w:t>
            </w:r>
          </w:p>
        </w:tc>
      </w:tr>
      <w:tr w:rsidR="00FD047B" w:rsidRPr="00DC1A95" w14:paraId="71064A18" w14:textId="77777777" w:rsidTr="004C50DF">
        <w:tc>
          <w:tcPr>
            <w:tcW w:w="2954" w:type="dxa"/>
            <w:tcBorders>
              <w:left w:val="single" w:sz="18" w:space="0" w:color="auto"/>
            </w:tcBorders>
          </w:tcPr>
          <w:p w14:paraId="77E53FBA" w14:textId="3DED397D" w:rsidR="00FD047B" w:rsidRPr="00DC1A95" w:rsidRDefault="0039118C" w:rsidP="00FD047B">
            <w:pPr>
              <w:rPr>
                <w:rFonts w:ascii="Calibri" w:hAnsi="Calibri"/>
                <w:sz w:val="20"/>
                <w:szCs w:val="20"/>
              </w:rPr>
            </w:pPr>
            <w:hyperlink r:id="rId13" w:history="1">
              <w:r w:rsidR="00FD047B" w:rsidRPr="00DC1A95">
                <w:rPr>
                  <w:rStyle w:val="Hyperlink"/>
                  <w:rFonts w:ascii="Calibri" w:hAnsi="Calibri"/>
                  <w:color w:val="auto"/>
                  <w:sz w:val="20"/>
                  <w:szCs w:val="20"/>
                </w:rPr>
                <w:t>Global Statistics</w:t>
              </w:r>
            </w:hyperlink>
            <w:r w:rsidR="00FD047B" w:rsidRPr="00DC1A95">
              <w:rPr>
                <w:rFonts w:ascii="Calibri" w:hAnsi="Calibri"/>
                <w:sz w:val="20"/>
                <w:szCs w:val="20"/>
              </w:rPr>
              <w:t xml:space="preserve"> </w:t>
            </w:r>
          </w:p>
        </w:tc>
        <w:tc>
          <w:tcPr>
            <w:tcW w:w="7371" w:type="dxa"/>
            <w:tcBorders>
              <w:right w:val="single" w:sz="18" w:space="0" w:color="auto"/>
            </w:tcBorders>
          </w:tcPr>
          <w:p w14:paraId="30CABD74" w14:textId="6FFE9234" w:rsidR="00FD047B" w:rsidRPr="00DC1A95" w:rsidRDefault="00FD047B" w:rsidP="00FD047B">
            <w:pPr>
              <w:rPr>
                <w:rFonts w:ascii="Calibri" w:hAnsi="Calibri"/>
                <w:sz w:val="20"/>
                <w:szCs w:val="20"/>
              </w:rPr>
            </w:pPr>
            <w:r w:rsidRPr="00DC1A95">
              <w:rPr>
                <w:rFonts w:ascii="Calibri" w:hAnsi="Calibri"/>
                <w:sz w:val="20"/>
                <w:szCs w:val="20"/>
              </w:rPr>
              <w:t xml:space="preserve">Daily status updates on the progression of COVID-19 globally from the </w:t>
            </w:r>
            <w:r w:rsidR="0013692A" w:rsidRPr="00DC1A95">
              <w:rPr>
                <w:rFonts w:ascii="Calibri" w:hAnsi="Calibri"/>
                <w:sz w:val="20"/>
                <w:szCs w:val="20"/>
              </w:rPr>
              <w:t>W</w:t>
            </w:r>
            <w:r w:rsidR="0013692A">
              <w:rPr>
                <w:rFonts w:ascii="Calibri" w:hAnsi="Calibri"/>
                <w:sz w:val="20"/>
                <w:szCs w:val="20"/>
              </w:rPr>
              <w:t>orld Health Organisation</w:t>
            </w:r>
            <w:r w:rsidRPr="00DC1A95">
              <w:rPr>
                <w:rFonts w:ascii="Calibri" w:hAnsi="Calibri"/>
                <w:sz w:val="20"/>
                <w:szCs w:val="20"/>
              </w:rPr>
              <w:t>.</w:t>
            </w:r>
          </w:p>
        </w:tc>
      </w:tr>
      <w:tr w:rsidR="00FD047B" w:rsidRPr="00DC1A95" w14:paraId="3ACA4DB1" w14:textId="77777777" w:rsidTr="004C50DF">
        <w:tc>
          <w:tcPr>
            <w:tcW w:w="2954" w:type="dxa"/>
            <w:tcBorders>
              <w:left w:val="single" w:sz="18" w:space="0" w:color="auto"/>
            </w:tcBorders>
          </w:tcPr>
          <w:p w14:paraId="6C05CC89" w14:textId="1391BCA9" w:rsidR="00FD047B" w:rsidRPr="00DC1A95" w:rsidRDefault="0039118C" w:rsidP="00FD047B">
            <w:pPr>
              <w:rPr>
                <w:rFonts w:ascii="Calibri" w:hAnsi="Calibri"/>
                <w:sz w:val="20"/>
                <w:szCs w:val="20"/>
              </w:rPr>
            </w:pPr>
            <w:hyperlink r:id="rId14" w:history="1">
              <w:r w:rsidR="00FD047B" w:rsidRPr="00DC1A95">
                <w:rPr>
                  <w:rStyle w:val="Hyperlink"/>
                  <w:rFonts w:ascii="Calibri" w:hAnsi="Calibri"/>
                  <w:color w:val="auto"/>
                  <w:sz w:val="20"/>
                  <w:szCs w:val="20"/>
                </w:rPr>
                <w:t>Infection control training</w:t>
              </w:r>
            </w:hyperlink>
          </w:p>
        </w:tc>
        <w:tc>
          <w:tcPr>
            <w:tcW w:w="7371" w:type="dxa"/>
            <w:tcBorders>
              <w:right w:val="single" w:sz="18" w:space="0" w:color="auto"/>
            </w:tcBorders>
          </w:tcPr>
          <w:p w14:paraId="3584980F" w14:textId="4833C15F" w:rsidR="00FD047B" w:rsidRPr="00DC1A95" w:rsidRDefault="0013692A" w:rsidP="00FD047B">
            <w:pPr>
              <w:rPr>
                <w:rFonts w:ascii="Calibri" w:hAnsi="Calibri"/>
                <w:sz w:val="20"/>
                <w:szCs w:val="20"/>
              </w:rPr>
            </w:pPr>
            <w:r>
              <w:rPr>
                <w:rFonts w:ascii="Calibri" w:hAnsi="Calibri"/>
                <w:sz w:val="20"/>
                <w:szCs w:val="20"/>
              </w:rPr>
              <w:t>Thirty</w:t>
            </w:r>
            <w:r w:rsidR="00FD047B" w:rsidRPr="00DC1A95">
              <w:rPr>
                <w:rFonts w:ascii="Calibri" w:hAnsi="Calibri"/>
                <w:sz w:val="20"/>
                <w:szCs w:val="20"/>
              </w:rPr>
              <w:t>-minute online training</w:t>
            </w:r>
            <w:r>
              <w:rPr>
                <w:rFonts w:ascii="Calibri" w:hAnsi="Calibri"/>
                <w:sz w:val="20"/>
                <w:szCs w:val="20"/>
              </w:rPr>
              <w:t xml:space="preserve"> session</w:t>
            </w:r>
            <w:r w:rsidR="00FD047B" w:rsidRPr="00DC1A95">
              <w:rPr>
                <w:rFonts w:ascii="Calibri" w:hAnsi="Calibri"/>
                <w:sz w:val="20"/>
                <w:szCs w:val="20"/>
              </w:rPr>
              <w:t xml:space="preserve"> for workers covering the fundamentals of infection prevention and control for COVID-19.</w:t>
            </w:r>
          </w:p>
        </w:tc>
      </w:tr>
      <w:tr w:rsidR="00FD047B" w:rsidRPr="00DC1A95" w14:paraId="6F50DA81" w14:textId="77777777" w:rsidTr="004C50DF">
        <w:tc>
          <w:tcPr>
            <w:tcW w:w="2954" w:type="dxa"/>
            <w:tcBorders>
              <w:left w:val="single" w:sz="18" w:space="0" w:color="auto"/>
            </w:tcBorders>
          </w:tcPr>
          <w:p w14:paraId="43298958" w14:textId="37DF505A" w:rsidR="00FD047B" w:rsidRPr="00DC1A95" w:rsidRDefault="0039118C" w:rsidP="00FD047B">
            <w:pPr>
              <w:rPr>
                <w:rFonts w:ascii="Calibri" w:hAnsi="Calibri"/>
                <w:sz w:val="20"/>
                <w:szCs w:val="20"/>
              </w:rPr>
            </w:pPr>
            <w:hyperlink r:id="rId15" w:history="1">
              <w:r w:rsidR="00FD047B" w:rsidRPr="00DC1A95">
                <w:rPr>
                  <w:rStyle w:val="Hyperlink"/>
                  <w:rFonts w:ascii="Calibri" w:hAnsi="Calibri"/>
                  <w:color w:val="auto"/>
                  <w:sz w:val="20"/>
                  <w:szCs w:val="20"/>
                </w:rPr>
                <w:t>Social Distancing &amp; Self Quarantine</w:t>
              </w:r>
            </w:hyperlink>
          </w:p>
        </w:tc>
        <w:tc>
          <w:tcPr>
            <w:tcW w:w="7371" w:type="dxa"/>
            <w:tcBorders>
              <w:right w:val="single" w:sz="18" w:space="0" w:color="auto"/>
            </w:tcBorders>
          </w:tcPr>
          <w:p w14:paraId="2B86D973" w14:textId="4988DFAE" w:rsidR="00FD047B" w:rsidRPr="00DC1A95" w:rsidRDefault="00FD047B" w:rsidP="00FD047B">
            <w:pPr>
              <w:rPr>
                <w:rFonts w:ascii="Calibri" w:hAnsi="Calibri"/>
                <w:sz w:val="20"/>
                <w:szCs w:val="20"/>
              </w:rPr>
            </w:pPr>
            <w:r w:rsidRPr="00DC1A95">
              <w:rPr>
                <w:rFonts w:ascii="Calibri" w:hAnsi="Calibri"/>
                <w:sz w:val="20"/>
                <w:szCs w:val="20"/>
              </w:rPr>
              <w:t>Advice on social distancing and self-quarantine. What do they mean, and how might they apply to you, your family and your community?</w:t>
            </w:r>
          </w:p>
        </w:tc>
      </w:tr>
      <w:tr w:rsidR="00590F2E" w:rsidRPr="00DC1A95" w14:paraId="7E32C0A7"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22040D22" w14:textId="048E3C59" w:rsidR="00590F2E" w:rsidRPr="00DC1A95" w:rsidRDefault="0039118C" w:rsidP="002B08CD">
            <w:pPr>
              <w:spacing w:line="360" w:lineRule="auto"/>
              <w:rPr>
                <w:rStyle w:val="Hyperlink"/>
                <w:rFonts w:ascii="Calibri" w:hAnsi="Calibri"/>
                <w:b/>
                <w:bCs/>
                <w:caps/>
                <w:color w:val="auto"/>
                <w:sz w:val="20"/>
                <w:szCs w:val="20"/>
              </w:rPr>
            </w:pPr>
            <w:hyperlink w:anchor="Business" w:history="1">
              <w:r w:rsidR="00590F2E" w:rsidRPr="00DC1A95">
                <w:rPr>
                  <w:rStyle w:val="Hyperlink"/>
                  <w:rFonts w:ascii="Calibri" w:hAnsi="Calibri"/>
                  <w:b/>
                  <w:bCs/>
                  <w:caps/>
                  <w:color w:val="auto"/>
                  <w:sz w:val="20"/>
                  <w:szCs w:val="20"/>
                </w:rPr>
                <w:t>Busin</w:t>
              </w:r>
              <w:bookmarkStart w:id="2" w:name="Business"/>
              <w:bookmarkEnd w:id="2"/>
              <w:r w:rsidR="00590F2E" w:rsidRPr="00DC1A95">
                <w:rPr>
                  <w:rStyle w:val="Hyperlink"/>
                  <w:rFonts w:ascii="Calibri" w:hAnsi="Calibri"/>
                  <w:b/>
                  <w:bCs/>
                  <w:caps/>
                  <w:color w:val="auto"/>
                  <w:sz w:val="20"/>
                  <w:szCs w:val="20"/>
                </w:rPr>
                <w:t>ess Suppor</w:t>
              </w:r>
              <w:r w:rsidR="00590F2E">
                <w:rPr>
                  <w:rStyle w:val="Hyperlink"/>
                  <w:rFonts w:ascii="Calibri" w:hAnsi="Calibri"/>
                  <w:b/>
                  <w:bCs/>
                  <w:caps/>
                  <w:color w:val="auto"/>
                  <w:sz w:val="20"/>
                  <w:szCs w:val="20"/>
                </w:rPr>
                <w:t>T &amp; Information</w:t>
              </w:r>
            </w:hyperlink>
          </w:p>
        </w:tc>
      </w:tr>
      <w:tr w:rsidR="00FD047B" w:rsidRPr="00DC1A95" w14:paraId="03767F37" w14:textId="77777777" w:rsidTr="004C50DF">
        <w:tc>
          <w:tcPr>
            <w:tcW w:w="2954" w:type="dxa"/>
            <w:tcBorders>
              <w:left w:val="single" w:sz="18" w:space="0" w:color="auto"/>
            </w:tcBorders>
          </w:tcPr>
          <w:p w14:paraId="69030400" w14:textId="0DB63A0B" w:rsidR="00FD047B" w:rsidRPr="00DC1A95" w:rsidRDefault="0039118C" w:rsidP="00FD047B">
            <w:pPr>
              <w:rPr>
                <w:rFonts w:ascii="Calibri" w:hAnsi="Calibri"/>
                <w:sz w:val="20"/>
                <w:szCs w:val="20"/>
              </w:rPr>
            </w:pPr>
            <w:hyperlink r:id="rId16" w:history="1">
              <w:r w:rsidR="00FD047B" w:rsidRPr="00DC1A95">
                <w:rPr>
                  <w:rStyle w:val="Hyperlink"/>
                  <w:rFonts w:ascii="Calibri" w:hAnsi="Calibri"/>
                  <w:color w:val="auto"/>
                  <w:sz w:val="20"/>
                  <w:szCs w:val="20"/>
                </w:rPr>
                <w:t>Federal Gov</w:t>
              </w:r>
              <w:r w:rsidR="0013692A">
                <w:rPr>
                  <w:rStyle w:val="Hyperlink"/>
                  <w:rFonts w:ascii="Calibri" w:hAnsi="Calibri"/>
                  <w:color w:val="auto"/>
                  <w:sz w:val="20"/>
                  <w:szCs w:val="20"/>
                </w:rPr>
                <w:t>ernmen</w:t>
              </w:r>
              <w:r w:rsidR="00FD047B" w:rsidRPr="00DC1A95">
                <w:rPr>
                  <w:rStyle w:val="Hyperlink"/>
                  <w:rFonts w:ascii="Calibri" w:hAnsi="Calibri"/>
                  <w:color w:val="auto"/>
                  <w:sz w:val="20"/>
                  <w:szCs w:val="20"/>
                </w:rPr>
                <w:t xml:space="preserve">t Economic Response </w:t>
              </w:r>
            </w:hyperlink>
            <w:r w:rsidR="00FD047B" w:rsidRPr="00DC1A95">
              <w:rPr>
                <w:rFonts w:ascii="Calibri" w:hAnsi="Calibri"/>
                <w:sz w:val="20"/>
                <w:szCs w:val="20"/>
              </w:rPr>
              <w:t xml:space="preserve"> </w:t>
            </w:r>
          </w:p>
        </w:tc>
        <w:tc>
          <w:tcPr>
            <w:tcW w:w="7371" w:type="dxa"/>
            <w:tcBorders>
              <w:right w:val="single" w:sz="18" w:space="0" w:color="auto"/>
            </w:tcBorders>
          </w:tcPr>
          <w:p w14:paraId="33BD6272" w14:textId="24602629" w:rsidR="00FD047B" w:rsidRPr="00DC1A95" w:rsidRDefault="00FD047B" w:rsidP="00FD047B">
            <w:pPr>
              <w:rPr>
                <w:rFonts w:ascii="Calibri" w:hAnsi="Calibri"/>
                <w:sz w:val="20"/>
                <w:szCs w:val="20"/>
              </w:rPr>
            </w:pPr>
            <w:r w:rsidRPr="00DC1A95">
              <w:rPr>
                <w:rFonts w:ascii="Calibri" w:hAnsi="Calibri"/>
                <w:sz w:val="20"/>
                <w:szCs w:val="20"/>
              </w:rPr>
              <w:t>For information about the Australian Government’s Economic Response to the Coronavirus, visit </w:t>
            </w:r>
            <w:hyperlink r:id="rId17" w:history="1">
              <w:r w:rsidRPr="00DC1A95">
                <w:rPr>
                  <w:rStyle w:val="Hyperlink"/>
                  <w:rFonts w:ascii="Calibri" w:hAnsi="Calibri"/>
                  <w:color w:val="auto"/>
                  <w:sz w:val="20"/>
                  <w:szCs w:val="20"/>
                </w:rPr>
                <w:t>The Treasury website.</w:t>
              </w:r>
            </w:hyperlink>
            <w:r w:rsidRPr="00DC1A95">
              <w:rPr>
                <w:rFonts w:ascii="Calibri" w:hAnsi="Calibri"/>
                <w:sz w:val="20"/>
                <w:szCs w:val="20"/>
              </w:rPr>
              <w:t xml:space="preserve">  KPMG has also produced a </w:t>
            </w:r>
            <w:hyperlink r:id="rId18" w:history="1">
              <w:r w:rsidRPr="00DC1A95">
                <w:rPr>
                  <w:rStyle w:val="Hyperlink"/>
                  <w:rFonts w:ascii="Calibri" w:hAnsi="Calibri"/>
                  <w:color w:val="auto"/>
                  <w:sz w:val="20"/>
                  <w:szCs w:val="20"/>
                </w:rPr>
                <w:t>helpful reference</w:t>
              </w:r>
            </w:hyperlink>
            <w:r w:rsidRPr="00DC1A95">
              <w:rPr>
                <w:rFonts w:ascii="Calibri" w:hAnsi="Calibri"/>
                <w:sz w:val="20"/>
                <w:szCs w:val="20"/>
              </w:rPr>
              <w:t xml:space="preserve"> list of all state and national support programs</w:t>
            </w:r>
            <w:r w:rsidR="0013692A">
              <w:rPr>
                <w:rFonts w:ascii="Calibri" w:hAnsi="Calibri"/>
                <w:sz w:val="20"/>
                <w:szCs w:val="20"/>
              </w:rPr>
              <w:t>.</w:t>
            </w:r>
            <w:r w:rsidRPr="00DC1A95">
              <w:rPr>
                <w:rFonts w:ascii="Calibri" w:hAnsi="Calibri"/>
                <w:sz w:val="20"/>
                <w:szCs w:val="20"/>
              </w:rPr>
              <w:t xml:space="preserve"> </w:t>
            </w:r>
          </w:p>
        </w:tc>
      </w:tr>
      <w:tr w:rsidR="00FD047B" w:rsidRPr="00DC1A95" w14:paraId="75C6DB6A" w14:textId="77777777" w:rsidTr="004C50DF">
        <w:tc>
          <w:tcPr>
            <w:tcW w:w="2954" w:type="dxa"/>
            <w:tcBorders>
              <w:left w:val="single" w:sz="18" w:space="0" w:color="auto"/>
            </w:tcBorders>
          </w:tcPr>
          <w:p w14:paraId="5070C379" w14:textId="766F9587" w:rsidR="00FD047B" w:rsidRPr="00DC1A95" w:rsidRDefault="00FD047B" w:rsidP="00FD047B">
            <w:pPr>
              <w:rPr>
                <w:rFonts w:ascii="Calibri" w:hAnsi="Calibri"/>
                <w:sz w:val="20"/>
                <w:szCs w:val="20"/>
              </w:rPr>
            </w:pPr>
            <w:r w:rsidRPr="00DC1A95">
              <w:rPr>
                <w:rFonts w:ascii="Calibri" w:hAnsi="Calibri"/>
                <w:sz w:val="20"/>
                <w:szCs w:val="20"/>
              </w:rPr>
              <w:t xml:space="preserve">State Government Support </w:t>
            </w:r>
          </w:p>
        </w:tc>
        <w:tc>
          <w:tcPr>
            <w:tcW w:w="7371" w:type="dxa"/>
            <w:tcBorders>
              <w:right w:val="single" w:sz="18" w:space="0" w:color="auto"/>
            </w:tcBorders>
          </w:tcPr>
          <w:p w14:paraId="1107DD70" w14:textId="31C84638" w:rsidR="00FD047B" w:rsidRPr="00DC1A95" w:rsidRDefault="0039118C" w:rsidP="00FD047B">
            <w:pPr>
              <w:rPr>
                <w:rFonts w:ascii="Calibri" w:hAnsi="Calibri"/>
                <w:sz w:val="20"/>
                <w:szCs w:val="20"/>
              </w:rPr>
            </w:pPr>
            <w:hyperlink r:id="rId19" w:history="1">
              <w:r w:rsidR="00FD047B" w:rsidRPr="00DC1A95">
                <w:rPr>
                  <w:rStyle w:val="Hyperlink"/>
                  <w:rFonts w:ascii="Calibri" w:hAnsi="Calibri"/>
                  <w:color w:val="auto"/>
                  <w:sz w:val="20"/>
                  <w:szCs w:val="20"/>
                </w:rPr>
                <w:t>Australian Capital Territory</w:t>
              </w:r>
            </w:hyperlink>
            <w:r w:rsidR="00FD047B" w:rsidRPr="00DC1A95">
              <w:rPr>
                <w:rFonts w:ascii="Calibri" w:hAnsi="Calibri"/>
                <w:sz w:val="20"/>
                <w:szCs w:val="20"/>
              </w:rPr>
              <w:t xml:space="preserve"> / </w:t>
            </w:r>
            <w:hyperlink r:id="rId20" w:history="1">
              <w:r w:rsidR="00FD047B" w:rsidRPr="00DC1A95">
                <w:rPr>
                  <w:rStyle w:val="Hyperlink"/>
                  <w:rFonts w:ascii="Calibri" w:hAnsi="Calibri"/>
                  <w:color w:val="auto"/>
                  <w:sz w:val="20"/>
                  <w:szCs w:val="20"/>
                </w:rPr>
                <w:t>New</w:t>
              </w:r>
              <w:r w:rsidR="00FD047B" w:rsidRPr="00DC1A95">
                <w:rPr>
                  <w:rStyle w:val="Hyperlink"/>
                  <w:rFonts w:ascii="Calibri" w:hAnsi="Calibri" w:cstheme="minorBidi"/>
                  <w:color w:val="auto"/>
                  <w:sz w:val="20"/>
                  <w:szCs w:val="20"/>
                </w:rPr>
                <w:t xml:space="preserve"> </w:t>
              </w:r>
              <w:r w:rsidR="00FD047B" w:rsidRPr="00DC1A95">
                <w:rPr>
                  <w:rStyle w:val="Hyperlink"/>
                  <w:rFonts w:ascii="Calibri" w:hAnsi="Calibri"/>
                  <w:color w:val="auto"/>
                  <w:sz w:val="20"/>
                  <w:szCs w:val="20"/>
                </w:rPr>
                <w:t>South</w:t>
              </w:r>
              <w:r w:rsidR="00FD047B" w:rsidRPr="00DC1A95">
                <w:rPr>
                  <w:rStyle w:val="Hyperlink"/>
                  <w:rFonts w:ascii="Calibri" w:hAnsi="Calibri" w:cstheme="minorBidi"/>
                  <w:color w:val="auto"/>
                  <w:sz w:val="20"/>
                  <w:szCs w:val="20"/>
                </w:rPr>
                <w:t xml:space="preserve"> Wales</w:t>
              </w:r>
            </w:hyperlink>
            <w:r w:rsidR="00FD047B" w:rsidRPr="00DC1A95">
              <w:rPr>
                <w:rFonts w:ascii="Calibri" w:hAnsi="Calibri" w:cstheme="minorBidi"/>
                <w:sz w:val="20"/>
                <w:szCs w:val="20"/>
              </w:rPr>
              <w:t xml:space="preserve"> / </w:t>
            </w:r>
            <w:hyperlink r:id="rId21" w:history="1">
              <w:r w:rsidR="00FD047B" w:rsidRPr="00DC1A95">
                <w:rPr>
                  <w:rStyle w:val="Hyperlink"/>
                  <w:rFonts w:ascii="Calibri" w:hAnsi="Calibri"/>
                  <w:color w:val="auto"/>
                  <w:sz w:val="20"/>
                  <w:szCs w:val="20"/>
                </w:rPr>
                <w:t>Northern Territory</w:t>
              </w:r>
            </w:hyperlink>
            <w:r w:rsidR="00FD047B" w:rsidRPr="00DC1A95">
              <w:rPr>
                <w:rFonts w:ascii="Calibri" w:hAnsi="Calibri"/>
                <w:sz w:val="20"/>
                <w:szCs w:val="20"/>
              </w:rPr>
              <w:t xml:space="preserve"> /  </w:t>
            </w:r>
            <w:hyperlink r:id="rId22" w:history="1">
              <w:r w:rsidR="00FD047B" w:rsidRPr="00DC1A95">
                <w:rPr>
                  <w:rStyle w:val="Hyperlink"/>
                  <w:rFonts w:ascii="Calibri" w:hAnsi="Calibri"/>
                  <w:color w:val="auto"/>
                  <w:sz w:val="20"/>
                  <w:szCs w:val="20"/>
                </w:rPr>
                <w:t>Queensland</w:t>
              </w:r>
            </w:hyperlink>
            <w:r w:rsidR="00FD047B" w:rsidRPr="00DC1A95">
              <w:rPr>
                <w:rFonts w:ascii="Calibri" w:hAnsi="Calibri"/>
                <w:sz w:val="20"/>
                <w:szCs w:val="20"/>
              </w:rPr>
              <w:t xml:space="preserve"> / </w:t>
            </w:r>
            <w:hyperlink r:id="rId23" w:history="1">
              <w:r w:rsidR="00FD047B" w:rsidRPr="00DC1A95">
                <w:rPr>
                  <w:rStyle w:val="Hyperlink"/>
                  <w:rFonts w:ascii="Calibri" w:hAnsi="Calibri"/>
                  <w:color w:val="auto"/>
                  <w:sz w:val="20"/>
                  <w:szCs w:val="20"/>
                </w:rPr>
                <w:t>South Australia</w:t>
              </w:r>
            </w:hyperlink>
            <w:r w:rsidR="00FD047B" w:rsidRPr="00DC1A95">
              <w:rPr>
                <w:rFonts w:ascii="Calibri" w:hAnsi="Calibri"/>
                <w:sz w:val="20"/>
                <w:szCs w:val="20"/>
              </w:rPr>
              <w:t xml:space="preserve"> / </w:t>
            </w:r>
            <w:hyperlink r:id="rId24" w:history="1">
              <w:r w:rsidR="00FD047B" w:rsidRPr="00DC1A95">
                <w:rPr>
                  <w:rStyle w:val="Hyperlink"/>
                  <w:rFonts w:ascii="Calibri" w:hAnsi="Calibri"/>
                  <w:color w:val="auto"/>
                  <w:sz w:val="20"/>
                  <w:szCs w:val="20"/>
                </w:rPr>
                <w:t>Tasmania</w:t>
              </w:r>
            </w:hyperlink>
            <w:r w:rsidR="00FD047B" w:rsidRPr="00DC1A95">
              <w:rPr>
                <w:rFonts w:ascii="Calibri" w:hAnsi="Calibri"/>
                <w:sz w:val="20"/>
                <w:szCs w:val="20"/>
              </w:rPr>
              <w:t xml:space="preserve"> / </w:t>
            </w:r>
            <w:hyperlink r:id="rId25" w:history="1">
              <w:r w:rsidR="00FD047B" w:rsidRPr="00DC1A95">
                <w:rPr>
                  <w:rStyle w:val="Hyperlink"/>
                  <w:rFonts w:ascii="Calibri" w:hAnsi="Calibri"/>
                  <w:color w:val="auto"/>
                  <w:sz w:val="20"/>
                  <w:szCs w:val="20"/>
                </w:rPr>
                <w:t>Victoria</w:t>
              </w:r>
            </w:hyperlink>
            <w:r w:rsidR="00FD047B" w:rsidRPr="00DC1A95">
              <w:rPr>
                <w:rFonts w:ascii="Calibri" w:hAnsi="Calibri"/>
                <w:sz w:val="20"/>
                <w:szCs w:val="20"/>
              </w:rPr>
              <w:t xml:space="preserve"> / </w:t>
            </w:r>
            <w:hyperlink r:id="rId26" w:history="1">
              <w:r w:rsidR="00FD047B" w:rsidRPr="00DC1A95">
                <w:rPr>
                  <w:rStyle w:val="Hyperlink"/>
                  <w:rFonts w:ascii="Calibri" w:hAnsi="Calibri"/>
                  <w:color w:val="auto"/>
                  <w:sz w:val="20"/>
                  <w:szCs w:val="20"/>
                </w:rPr>
                <w:t>Western Australia</w:t>
              </w:r>
            </w:hyperlink>
          </w:p>
        </w:tc>
      </w:tr>
      <w:tr w:rsidR="00FD047B" w:rsidRPr="00DC1A95" w14:paraId="586E00A3" w14:textId="77777777" w:rsidTr="004C50DF">
        <w:tc>
          <w:tcPr>
            <w:tcW w:w="2954" w:type="dxa"/>
            <w:tcBorders>
              <w:left w:val="single" w:sz="18" w:space="0" w:color="auto"/>
            </w:tcBorders>
          </w:tcPr>
          <w:p w14:paraId="236FE937" w14:textId="6B3A94A7" w:rsidR="00FD047B" w:rsidRPr="00DC1A95" w:rsidRDefault="0039118C" w:rsidP="00FD047B">
            <w:pPr>
              <w:rPr>
                <w:rFonts w:ascii="Calibri" w:hAnsi="Calibri"/>
                <w:sz w:val="20"/>
                <w:szCs w:val="20"/>
              </w:rPr>
            </w:pPr>
            <w:hyperlink r:id="rId27" w:history="1">
              <w:r w:rsidR="00FD047B" w:rsidRPr="00DC1A95">
                <w:rPr>
                  <w:rStyle w:val="Hyperlink"/>
                  <w:rFonts w:ascii="Calibri" w:hAnsi="Calibri"/>
                  <w:color w:val="auto"/>
                  <w:sz w:val="20"/>
                  <w:szCs w:val="20"/>
                </w:rPr>
                <w:t>Safe Work Practices</w:t>
              </w:r>
            </w:hyperlink>
            <w:r w:rsidR="00FD047B" w:rsidRPr="00DC1A95">
              <w:rPr>
                <w:rFonts w:ascii="Calibri" w:hAnsi="Calibri"/>
                <w:sz w:val="20"/>
                <w:szCs w:val="20"/>
              </w:rPr>
              <w:t xml:space="preserve"> </w:t>
            </w:r>
          </w:p>
        </w:tc>
        <w:tc>
          <w:tcPr>
            <w:tcW w:w="7371" w:type="dxa"/>
            <w:tcBorders>
              <w:right w:val="single" w:sz="18" w:space="0" w:color="auto"/>
            </w:tcBorders>
          </w:tcPr>
          <w:p w14:paraId="1752A419" w14:textId="5FADC5D9" w:rsidR="00FD047B" w:rsidRPr="00DC1A95" w:rsidRDefault="00FD047B" w:rsidP="00FD047B">
            <w:pPr>
              <w:rPr>
                <w:rFonts w:ascii="Calibri" w:hAnsi="Calibri"/>
                <w:sz w:val="20"/>
                <w:szCs w:val="20"/>
              </w:rPr>
            </w:pPr>
            <w:r w:rsidRPr="00DC1A95">
              <w:rPr>
                <w:rFonts w:ascii="Calibri" w:hAnsi="Calibri"/>
                <w:sz w:val="20"/>
                <w:szCs w:val="20"/>
              </w:rPr>
              <w:t xml:space="preserve">Ensuring the health </w:t>
            </w:r>
            <w:r w:rsidR="0013692A">
              <w:rPr>
                <w:rFonts w:ascii="Calibri" w:hAnsi="Calibri"/>
                <w:sz w:val="20"/>
                <w:szCs w:val="20"/>
              </w:rPr>
              <w:t xml:space="preserve">and </w:t>
            </w:r>
            <w:r w:rsidRPr="00DC1A95">
              <w:rPr>
                <w:rFonts w:ascii="Calibri" w:hAnsi="Calibri"/>
                <w:sz w:val="20"/>
                <w:szCs w:val="20"/>
              </w:rPr>
              <w:t>safety of workers and others at the workplace during COVID</w:t>
            </w:r>
            <w:r w:rsidR="0013692A">
              <w:rPr>
                <w:rFonts w:ascii="Calibri" w:hAnsi="Calibri"/>
                <w:sz w:val="20"/>
                <w:szCs w:val="20"/>
              </w:rPr>
              <w:t>-</w:t>
            </w:r>
            <w:r w:rsidRPr="00DC1A95">
              <w:rPr>
                <w:rFonts w:ascii="Calibri" w:hAnsi="Calibri"/>
                <w:sz w:val="20"/>
                <w:szCs w:val="20"/>
              </w:rPr>
              <w:t>19</w:t>
            </w:r>
            <w:r w:rsidR="0013692A">
              <w:rPr>
                <w:rFonts w:ascii="Calibri" w:hAnsi="Calibri"/>
                <w:sz w:val="20"/>
                <w:szCs w:val="20"/>
              </w:rPr>
              <w:t>.</w:t>
            </w:r>
            <w:r w:rsidRPr="00DC1A95">
              <w:rPr>
                <w:rFonts w:ascii="Calibri" w:hAnsi="Calibri"/>
                <w:sz w:val="20"/>
                <w:szCs w:val="20"/>
              </w:rPr>
              <w:t xml:space="preserve"> </w:t>
            </w:r>
          </w:p>
        </w:tc>
      </w:tr>
      <w:tr w:rsidR="00FD047B" w:rsidRPr="00DC1A95" w14:paraId="3534C021" w14:textId="77777777" w:rsidTr="004C50DF">
        <w:tc>
          <w:tcPr>
            <w:tcW w:w="2954" w:type="dxa"/>
            <w:tcBorders>
              <w:left w:val="single" w:sz="18" w:space="0" w:color="auto"/>
            </w:tcBorders>
          </w:tcPr>
          <w:p w14:paraId="497C6E4D" w14:textId="77B78F1B" w:rsidR="00FD047B" w:rsidRPr="00DC1A95" w:rsidRDefault="0039118C" w:rsidP="00FD047B">
            <w:pPr>
              <w:rPr>
                <w:rFonts w:ascii="Calibri" w:hAnsi="Calibri"/>
                <w:sz w:val="20"/>
                <w:szCs w:val="20"/>
              </w:rPr>
            </w:pPr>
            <w:hyperlink r:id="rId28" w:history="1">
              <w:r w:rsidR="00FD047B" w:rsidRPr="00DC1A95">
                <w:rPr>
                  <w:rStyle w:val="Hyperlink"/>
                  <w:rFonts w:ascii="Calibri" w:hAnsi="Calibri"/>
                  <w:color w:val="auto"/>
                  <w:sz w:val="20"/>
                  <w:szCs w:val="20"/>
                </w:rPr>
                <w:t>Employer Obligations</w:t>
              </w:r>
            </w:hyperlink>
            <w:r w:rsidR="00FD047B" w:rsidRPr="00DC1A95">
              <w:rPr>
                <w:rFonts w:ascii="Calibri" w:hAnsi="Calibri"/>
                <w:sz w:val="20"/>
                <w:szCs w:val="20"/>
              </w:rPr>
              <w:t xml:space="preserve"> </w:t>
            </w:r>
          </w:p>
        </w:tc>
        <w:tc>
          <w:tcPr>
            <w:tcW w:w="7371" w:type="dxa"/>
            <w:tcBorders>
              <w:right w:val="single" w:sz="18" w:space="0" w:color="auto"/>
            </w:tcBorders>
          </w:tcPr>
          <w:p w14:paraId="45A0644D" w14:textId="57F9F0D9" w:rsidR="00FD047B" w:rsidRPr="00DC1A95" w:rsidRDefault="00FD047B" w:rsidP="00FD047B">
            <w:pPr>
              <w:rPr>
                <w:rFonts w:ascii="Calibri" w:hAnsi="Calibri"/>
                <w:sz w:val="20"/>
                <w:szCs w:val="20"/>
              </w:rPr>
            </w:pPr>
            <w:r w:rsidRPr="00DC1A95">
              <w:rPr>
                <w:rFonts w:ascii="Calibri" w:hAnsi="Calibri"/>
                <w:sz w:val="20"/>
                <w:szCs w:val="20"/>
              </w:rPr>
              <w:t>To find out about your obligations as an employer, please see the guidance provided by the </w:t>
            </w:r>
            <w:hyperlink r:id="rId29" w:history="1">
              <w:r w:rsidRPr="00DC1A95">
                <w:rPr>
                  <w:rStyle w:val="Hyperlink"/>
                  <w:rFonts w:ascii="Calibri" w:hAnsi="Calibri"/>
                  <w:color w:val="auto"/>
                  <w:sz w:val="20"/>
                  <w:szCs w:val="20"/>
                </w:rPr>
                <w:t>Fair Work Ombudsman.</w:t>
              </w:r>
            </w:hyperlink>
          </w:p>
        </w:tc>
      </w:tr>
      <w:tr w:rsidR="00FD047B" w:rsidRPr="00DC1A95" w14:paraId="2FF2C29A" w14:textId="77777777" w:rsidTr="004C50DF">
        <w:tc>
          <w:tcPr>
            <w:tcW w:w="2954" w:type="dxa"/>
            <w:tcBorders>
              <w:left w:val="single" w:sz="18" w:space="0" w:color="auto"/>
            </w:tcBorders>
          </w:tcPr>
          <w:p w14:paraId="65A4250B" w14:textId="2A99A05B" w:rsidR="00FD047B" w:rsidRPr="00DC1A95" w:rsidRDefault="0039118C" w:rsidP="00FD047B">
            <w:pPr>
              <w:rPr>
                <w:rFonts w:ascii="Calibri" w:hAnsi="Calibri"/>
                <w:sz w:val="20"/>
                <w:szCs w:val="20"/>
              </w:rPr>
            </w:pPr>
            <w:hyperlink r:id="rId30" w:history="1">
              <w:r w:rsidR="00FD047B" w:rsidRPr="00DC1A95">
                <w:rPr>
                  <w:rStyle w:val="Hyperlink"/>
                  <w:rFonts w:ascii="Calibri" w:hAnsi="Calibri"/>
                  <w:color w:val="auto"/>
                  <w:sz w:val="20"/>
                  <w:szCs w:val="20"/>
                </w:rPr>
                <w:t>Apprentices and Trainee Support</w:t>
              </w:r>
            </w:hyperlink>
          </w:p>
        </w:tc>
        <w:tc>
          <w:tcPr>
            <w:tcW w:w="7371" w:type="dxa"/>
            <w:tcBorders>
              <w:right w:val="single" w:sz="18" w:space="0" w:color="auto"/>
            </w:tcBorders>
          </w:tcPr>
          <w:p w14:paraId="652DFA93" w14:textId="62A98FA2" w:rsidR="00FD047B" w:rsidRPr="00DC1A95" w:rsidRDefault="00FD047B" w:rsidP="00FD047B">
            <w:pPr>
              <w:rPr>
                <w:rFonts w:ascii="Calibri" w:hAnsi="Calibri"/>
                <w:sz w:val="20"/>
                <w:szCs w:val="20"/>
              </w:rPr>
            </w:pPr>
            <w:r w:rsidRPr="00DC1A95">
              <w:rPr>
                <w:rFonts w:ascii="Calibri" w:hAnsi="Calibri"/>
                <w:sz w:val="20"/>
                <w:szCs w:val="20"/>
              </w:rPr>
              <w:t>The </w:t>
            </w:r>
            <w:hyperlink r:id="rId31" w:history="1">
              <w:r w:rsidRPr="00DC1A95">
                <w:rPr>
                  <w:rStyle w:val="Hyperlink"/>
                  <w:rFonts w:ascii="Calibri" w:hAnsi="Calibri"/>
                  <w:color w:val="auto"/>
                  <w:sz w:val="20"/>
                  <w:szCs w:val="20"/>
                </w:rPr>
                <w:t>Australian Government is supporting small businesses to retain their apprentices and trainees</w:t>
              </w:r>
            </w:hyperlink>
            <w:r w:rsidRPr="00DC1A95">
              <w:rPr>
                <w:rFonts w:ascii="Calibri" w:hAnsi="Calibri"/>
                <w:sz w:val="20"/>
                <w:szCs w:val="20"/>
              </w:rPr>
              <w:t xml:space="preserve"> through a wage subsidy. </w:t>
            </w:r>
          </w:p>
        </w:tc>
      </w:tr>
      <w:bookmarkStart w:id="3" w:name="Education" w:colFirst="0" w:colLast="0"/>
      <w:tr w:rsidR="00590F2E" w:rsidRPr="00DC1A95" w14:paraId="6E3ADEFD"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6B2B1112" w14:textId="20E14CC3" w:rsidR="00590F2E" w:rsidRPr="00DC1A95" w:rsidRDefault="00590F2E" w:rsidP="00345CBC">
            <w:pPr>
              <w:spacing w:line="360" w:lineRule="auto"/>
              <w:rPr>
                <w:rStyle w:val="Hyperlink"/>
                <w:rFonts w:ascii="Calibri" w:hAnsi="Calibri"/>
                <w:b/>
                <w:bCs/>
                <w:caps/>
                <w:color w:val="auto"/>
                <w:sz w:val="20"/>
                <w:szCs w:val="20"/>
              </w:rPr>
            </w:pPr>
            <w:r w:rsidRPr="00DC1A95">
              <w:fldChar w:fldCharType="begin"/>
            </w:r>
            <w:r w:rsidRPr="00DC1A95">
              <w:rPr>
                <w:rFonts w:ascii="Calibri" w:hAnsi="Calibri"/>
                <w:sz w:val="20"/>
                <w:szCs w:val="20"/>
              </w:rPr>
              <w:instrText xml:space="preserve"> HYPERLINK \l "Education" </w:instrText>
            </w:r>
            <w:r w:rsidRPr="00DC1A95">
              <w:fldChar w:fldCharType="separate"/>
            </w:r>
            <w:r w:rsidRPr="00DC1A95">
              <w:rPr>
                <w:rStyle w:val="Hyperlink"/>
                <w:rFonts w:ascii="Calibri" w:hAnsi="Calibri"/>
                <w:b/>
                <w:bCs/>
                <w:caps/>
                <w:color w:val="auto"/>
                <w:sz w:val="20"/>
                <w:szCs w:val="20"/>
              </w:rPr>
              <w:t>Education Delivery</w:t>
            </w:r>
            <w:r w:rsidRPr="00DC1A95">
              <w:rPr>
                <w:rStyle w:val="Hyperlink"/>
                <w:rFonts w:ascii="Calibri" w:hAnsi="Calibri"/>
                <w:b/>
                <w:bCs/>
                <w:caps/>
                <w:color w:val="auto"/>
                <w:sz w:val="20"/>
                <w:szCs w:val="20"/>
              </w:rPr>
              <w:fldChar w:fldCharType="end"/>
            </w:r>
          </w:p>
        </w:tc>
      </w:tr>
      <w:bookmarkEnd w:id="3"/>
      <w:tr w:rsidR="00FD047B" w:rsidRPr="00DC1A95" w14:paraId="1B08320C" w14:textId="77777777" w:rsidTr="004C50DF">
        <w:tc>
          <w:tcPr>
            <w:tcW w:w="2954" w:type="dxa"/>
            <w:tcBorders>
              <w:left w:val="single" w:sz="18" w:space="0" w:color="auto"/>
            </w:tcBorders>
          </w:tcPr>
          <w:p w14:paraId="63898F10" w14:textId="5A00B90F" w:rsidR="00FD047B" w:rsidRPr="00DC1A95" w:rsidRDefault="00FD047B" w:rsidP="00FD047B">
            <w:pPr>
              <w:rPr>
                <w:rFonts w:ascii="Calibri" w:hAnsi="Calibri"/>
                <w:sz w:val="20"/>
                <w:szCs w:val="20"/>
              </w:rPr>
            </w:pPr>
            <w:r w:rsidRPr="00DC1A95">
              <w:rPr>
                <w:rFonts w:ascii="Calibri" w:hAnsi="Calibri"/>
                <w:sz w:val="20"/>
                <w:szCs w:val="20"/>
              </w:rPr>
              <w:fldChar w:fldCharType="begin"/>
            </w:r>
            <w:r w:rsidRPr="00DC1A95">
              <w:rPr>
                <w:rFonts w:ascii="Calibri" w:hAnsi="Calibri"/>
                <w:sz w:val="20"/>
                <w:szCs w:val="20"/>
              </w:rPr>
              <w:instrText xml:space="preserve"> HYPERLINK "https://docs.education.gov.au/node/53248" </w:instrText>
            </w:r>
            <w:r w:rsidRPr="00DC1A95">
              <w:rPr>
                <w:rFonts w:ascii="Calibri" w:hAnsi="Calibri"/>
                <w:sz w:val="20"/>
                <w:szCs w:val="20"/>
              </w:rPr>
              <w:fldChar w:fldCharType="separate"/>
            </w:r>
            <w:r w:rsidRPr="00DC1A95">
              <w:rPr>
                <w:rStyle w:val="Hyperlink"/>
                <w:rFonts w:ascii="Calibri" w:hAnsi="Calibri"/>
                <w:color w:val="auto"/>
                <w:sz w:val="20"/>
                <w:szCs w:val="20"/>
              </w:rPr>
              <w:t>Education Dep</w:t>
            </w:r>
            <w:r w:rsidR="00901A15">
              <w:rPr>
                <w:rStyle w:val="Hyperlink"/>
                <w:rFonts w:ascii="Calibri" w:hAnsi="Calibri"/>
                <w:color w:val="auto"/>
                <w:sz w:val="20"/>
                <w:szCs w:val="20"/>
              </w:rPr>
              <w:t>artmen</w:t>
            </w:r>
            <w:r w:rsidRPr="00DC1A95">
              <w:rPr>
                <w:rStyle w:val="Hyperlink"/>
                <w:rFonts w:ascii="Calibri" w:hAnsi="Calibri"/>
                <w:color w:val="auto"/>
                <w:sz w:val="20"/>
                <w:szCs w:val="20"/>
              </w:rPr>
              <w:t>t Regulations</w:t>
            </w:r>
            <w:r w:rsidRPr="00DC1A95">
              <w:rPr>
                <w:rFonts w:ascii="Calibri" w:hAnsi="Calibri"/>
                <w:sz w:val="20"/>
                <w:szCs w:val="20"/>
              </w:rPr>
              <w:fldChar w:fldCharType="end"/>
            </w:r>
            <w:r w:rsidRPr="00DC1A95">
              <w:rPr>
                <w:rFonts w:ascii="Calibri" w:hAnsi="Calibri"/>
                <w:sz w:val="20"/>
                <w:szCs w:val="20"/>
              </w:rPr>
              <w:t xml:space="preserve"> </w:t>
            </w:r>
          </w:p>
        </w:tc>
        <w:tc>
          <w:tcPr>
            <w:tcW w:w="7371" w:type="dxa"/>
            <w:tcBorders>
              <w:right w:val="single" w:sz="18" w:space="0" w:color="auto"/>
            </w:tcBorders>
          </w:tcPr>
          <w:p w14:paraId="2F423C18" w14:textId="04ED983F" w:rsidR="00FD047B" w:rsidRPr="00DC1A95" w:rsidRDefault="00FD047B" w:rsidP="00FD047B">
            <w:pPr>
              <w:rPr>
                <w:rFonts w:ascii="Calibri" w:hAnsi="Calibri"/>
                <w:sz w:val="20"/>
                <w:szCs w:val="20"/>
              </w:rPr>
            </w:pPr>
            <w:r w:rsidRPr="00DC1A95">
              <w:rPr>
                <w:rFonts w:ascii="Calibri" w:hAnsi="Calibri"/>
                <w:sz w:val="20"/>
                <w:szCs w:val="20"/>
              </w:rPr>
              <w:t>Regulatory information for universities VET, ELICOS and higher education providers.</w:t>
            </w:r>
          </w:p>
        </w:tc>
      </w:tr>
      <w:tr w:rsidR="00FD047B" w:rsidRPr="00DC1A95" w14:paraId="3F20C2BE" w14:textId="77777777" w:rsidTr="004C50DF">
        <w:tc>
          <w:tcPr>
            <w:tcW w:w="2954" w:type="dxa"/>
            <w:tcBorders>
              <w:left w:val="single" w:sz="18" w:space="0" w:color="auto"/>
            </w:tcBorders>
          </w:tcPr>
          <w:p w14:paraId="0C80B6D6" w14:textId="6D2AD778" w:rsidR="00FD047B" w:rsidRPr="00DC1A95" w:rsidRDefault="0039118C" w:rsidP="00FD047B">
            <w:pPr>
              <w:rPr>
                <w:rFonts w:ascii="Calibri" w:hAnsi="Calibri"/>
                <w:sz w:val="20"/>
                <w:szCs w:val="20"/>
              </w:rPr>
            </w:pPr>
            <w:hyperlink r:id="rId32" w:history="1">
              <w:r w:rsidR="00FD047B" w:rsidRPr="00DC1A95">
                <w:rPr>
                  <w:rStyle w:val="Hyperlink"/>
                  <w:rFonts w:ascii="Calibri" w:hAnsi="Calibri"/>
                  <w:color w:val="auto"/>
                  <w:sz w:val="20"/>
                  <w:szCs w:val="20"/>
                </w:rPr>
                <w:t>Compliance Arrangements</w:t>
              </w:r>
            </w:hyperlink>
            <w:r w:rsidR="00FD047B" w:rsidRPr="00DC1A95">
              <w:rPr>
                <w:rFonts w:ascii="Calibri" w:hAnsi="Calibri"/>
                <w:sz w:val="20"/>
                <w:szCs w:val="20"/>
              </w:rPr>
              <w:t xml:space="preserve"> </w:t>
            </w:r>
          </w:p>
        </w:tc>
        <w:tc>
          <w:tcPr>
            <w:tcW w:w="7371" w:type="dxa"/>
            <w:tcBorders>
              <w:right w:val="single" w:sz="18" w:space="0" w:color="auto"/>
            </w:tcBorders>
          </w:tcPr>
          <w:p w14:paraId="40F2D6A1" w14:textId="4D79F3F6" w:rsidR="00FD047B" w:rsidRPr="00DC1A95" w:rsidRDefault="00FD047B" w:rsidP="00FD047B">
            <w:pPr>
              <w:rPr>
                <w:rFonts w:ascii="Calibri" w:hAnsi="Calibri"/>
                <w:sz w:val="20"/>
                <w:szCs w:val="20"/>
              </w:rPr>
            </w:pPr>
            <w:r w:rsidRPr="00DC1A95">
              <w:rPr>
                <w:rFonts w:ascii="Calibri" w:hAnsi="Calibri"/>
                <w:sz w:val="20"/>
                <w:szCs w:val="20"/>
              </w:rPr>
              <w:t xml:space="preserve">National regulators, including ASQA and TEQSA, will be flexible in order to support students to study online either in Australia or offshore. </w:t>
            </w:r>
          </w:p>
        </w:tc>
      </w:tr>
      <w:tr w:rsidR="00FD047B" w:rsidRPr="00DC1A95" w14:paraId="42A29EC4" w14:textId="77777777" w:rsidTr="004C50DF">
        <w:tc>
          <w:tcPr>
            <w:tcW w:w="2954" w:type="dxa"/>
            <w:tcBorders>
              <w:left w:val="single" w:sz="18" w:space="0" w:color="auto"/>
            </w:tcBorders>
          </w:tcPr>
          <w:p w14:paraId="497E016D" w14:textId="08A89B17" w:rsidR="00FD047B" w:rsidRPr="00DC1A95" w:rsidRDefault="0039118C" w:rsidP="00FD047B">
            <w:pPr>
              <w:rPr>
                <w:rFonts w:ascii="Calibri" w:hAnsi="Calibri"/>
                <w:sz w:val="20"/>
                <w:szCs w:val="20"/>
              </w:rPr>
            </w:pPr>
            <w:hyperlink r:id="rId33" w:anchor="article-2ccb42e2-b991-4efb-9eab-e62318c1f7c1" w:history="1">
              <w:r w:rsidR="00FD047B" w:rsidRPr="00DC1A95">
                <w:rPr>
                  <w:rStyle w:val="Hyperlink"/>
                  <w:rFonts w:ascii="Calibri" w:hAnsi="Calibri"/>
                  <w:color w:val="auto"/>
                  <w:sz w:val="20"/>
                  <w:szCs w:val="20"/>
                </w:rPr>
                <w:t>Tuition Protection</w:t>
              </w:r>
            </w:hyperlink>
            <w:r w:rsidR="00FD047B" w:rsidRPr="00DC1A95">
              <w:rPr>
                <w:rFonts w:ascii="Calibri" w:hAnsi="Calibri"/>
                <w:sz w:val="20"/>
                <w:szCs w:val="20"/>
              </w:rPr>
              <w:t xml:space="preserve"> </w:t>
            </w:r>
          </w:p>
        </w:tc>
        <w:tc>
          <w:tcPr>
            <w:tcW w:w="7371" w:type="dxa"/>
            <w:tcBorders>
              <w:right w:val="single" w:sz="18" w:space="0" w:color="auto"/>
            </w:tcBorders>
          </w:tcPr>
          <w:p w14:paraId="02098792" w14:textId="44302055" w:rsidR="00FD047B" w:rsidRPr="00DC1A95" w:rsidRDefault="00FD047B" w:rsidP="00FD047B">
            <w:pPr>
              <w:rPr>
                <w:rFonts w:ascii="Calibri" w:hAnsi="Calibri"/>
                <w:sz w:val="20"/>
                <w:szCs w:val="20"/>
              </w:rPr>
            </w:pPr>
            <w:r w:rsidRPr="00DC1A95">
              <w:rPr>
                <w:rFonts w:ascii="Calibri" w:hAnsi="Calibri"/>
                <w:sz w:val="20"/>
                <w:szCs w:val="20"/>
              </w:rPr>
              <w:t>The Tuition Protection Service (TPS) is mindful that international students and education providers are impacted by the restrictions on travel and other social distancing measures.</w:t>
            </w:r>
          </w:p>
        </w:tc>
      </w:tr>
      <w:tr w:rsidR="00FD047B" w:rsidRPr="00DC1A95" w14:paraId="52CAA182" w14:textId="77777777" w:rsidTr="004C50DF">
        <w:tc>
          <w:tcPr>
            <w:tcW w:w="2954" w:type="dxa"/>
            <w:tcBorders>
              <w:left w:val="single" w:sz="18" w:space="0" w:color="auto"/>
            </w:tcBorders>
          </w:tcPr>
          <w:p w14:paraId="363A59DC" w14:textId="300A2F10" w:rsidR="00FD047B" w:rsidRPr="00DC1A95" w:rsidRDefault="0039118C" w:rsidP="00FD047B">
            <w:pPr>
              <w:rPr>
                <w:rFonts w:ascii="Calibri" w:hAnsi="Calibri"/>
                <w:sz w:val="20"/>
                <w:szCs w:val="20"/>
              </w:rPr>
            </w:pPr>
            <w:hyperlink r:id="rId34" w:history="1">
              <w:r w:rsidR="00FD047B" w:rsidRPr="00DC1A95">
                <w:rPr>
                  <w:rStyle w:val="Hyperlink"/>
                  <w:rFonts w:ascii="Calibri" w:hAnsi="Calibri"/>
                  <w:color w:val="auto"/>
                  <w:sz w:val="20"/>
                  <w:szCs w:val="20"/>
                </w:rPr>
                <w:t>PRISMS and Travel</w:t>
              </w:r>
            </w:hyperlink>
            <w:r w:rsidR="00FD047B" w:rsidRPr="00DC1A95">
              <w:rPr>
                <w:rFonts w:ascii="Calibri" w:hAnsi="Calibri"/>
                <w:sz w:val="20"/>
                <w:szCs w:val="20"/>
              </w:rPr>
              <w:t xml:space="preserve"> </w:t>
            </w:r>
          </w:p>
        </w:tc>
        <w:tc>
          <w:tcPr>
            <w:tcW w:w="7371" w:type="dxa"/>
            <w:tcBorders>
              <w:right w:val="single" w:sz="18" w:space="0" w:color="auto"/>
            </w:tcBorders>
          </w:tcPr>
          <w:p w14:paraId="77960F01" w14:textId="7D54A986" w:rsidR="00FD047B" w:rsidRPr="00DC1A95" w:rsidRDefault="00FD047B" w:rsidP="00FD047B">
            <w:pPr>
              <w:rPr>
                <w:rFonts w:ascii="Calibri" w:hAnsi="Calibri"/>
                <w:sz w:val="20"/>
                <w:szCs w:val="20"/>
              </w:rPr>
            </w:pPr>
            <w:r w:rsidRPr="00DC1A95">
              <w:rPr>
                <w:rFonts w:ascii="Calibri" w:hAnsi="Calibri"/>
                <w:sz w:val="20"/>
                <w:szCs w:val="20"/>
              </w:rPr>
              <w:t>If you have students who are affected by the Coronavirus restrictions, you may need to defer these students within PRISMS.</w:t>
            </w:r>
          </w:p>
        </w:tc>
      </w:tr>
      <w:tr w:rsidR="00FD047B" w:rsidRPr="00DC1A95" w14:paraId="436A79A6" w14:textId="77777777" w:rsidTr="004C50DF">
        <w:tc>
          <w:tcPr>
            <w:tcW w:w="2954" w:type="dxa"/>
            <w:tcBorders>
              <w:left w:val="single" w:sz="18" w:space="0" w:color="auto"/>
            </w:tcBorders>
          </w:tcPr>
          <w:p w14:paraId="7D78A8C7" w14:textId="5BBF6392" w:rsidR="00FD047B" w:rsidRPr="00DC1A95" w:rsidRDefault="00FD047B" w:rsidP="00FD047B">
            <w:pPr>
              <w:rPr>
                <w:rFonts w:ascii="Calibri" w:hAnsi="Calibri"/>
                <w:sz w:val="20"/>
                <w:szCs w:val="20"/>
              </w:rPr>
            </w:pPr>
            <w:r w:rsidRPr="00DC1A95">
              <w:rPr>
                <w:rFonts w:ascii="Calibri" w:hAnsi="Calibri"/>
                <w:sz w:val="20"/>
                <w:szCs w:val="20"/>
              </w:rPr>
              <w:t xml:space="preserve">Virtual and Online Delivery Support </w:t>
            </w:r>
          </w:p>
        </w:tc>
        <w:tc>
          <w:tcPr>
            <w:tcW w:w="7371" w:type="dxa"/>
            <w:tcBorders>
              <w:right w:val="single" w:sz="18" w:space="0" w:color="auto"/>
            </w:tcBorders>
          </w:tcPr>
          <w:p w14:paraId="18EFD27B" w14:textId="556CC0BD" w:rsidR="00FD047B" w:rsidRPr="00DC1A95" w:rsidRDefault="00FD047B" w:rsidP="00FD047B">
            <w:pPr>
              <w:rPr>
                <w:rFonts w:ascii="Calibri" w:hAnsi="Calibri"/>
                <w:sz w:val="20"/>
                <w:szCs w:val="20"/>
              </w:rPr>
            </w:pPr>
            <w:r w:rsidRPr="00DC1A95">
              <w:rPr>
                <w:rFonts w:ascii="Calibri" w:hAnsi="Calibri"/>
                <w:sz w:val="20"/>
                <w:szCs w:val="20"/>
              </w:rPr>
              <w:t xml:space="preserve">Austrade with Department of Education Skills and Employment has prepared </w:t>
            </w:r>
            <w:hyperlink r:id="rId35" w:history="1">
              <w:r w:rsidRPr="00DC1A95">
                <w:rPr>
                  <w:rStyle w:val="Hyperlink"/>
                  <w:rFonts w:ascii="Calibri" w:hAnsi="Calibri"/>
                  <w:color w:val="auto"/>
                  <w:sz w:val="20"/>
                  <w:szCs w:val="20"/>
                </w:rPr>
                <w:t>a guide to online delivery,</w:t>
              </w:r>
            </w:hyperlink>
            <w:r w:rsidRPr="00DC1A95">
              <w:rPr>
                <w:rFonts w:ascii="Calibri" w:hAnsi="Calibri"/>
                <w:sz w:val="20"/>
                <w:szCs w:val="20"/>
              </w:rPr>
              <w:t xml:space="preserve"> with a focus on China.  </w:t>
            </w:r>
          </w:p>
        </w:tc>
      </w:tr>
      <w:tr w:rsidR="00FD047B" w:rsidRPr="00DC1A95" w14:paraId="0E40B279" w14:textId="77777777" w:rsidTr="004C50DF">
        <w:trPr>
          <w:trHeight w:val="2054"/>
        </w:trPr>
        <w:tc>
          <w:tcPr>
            <w:tcW w:w="2954" w:type="dxa"/>
            <w:tcBorders>
              <w:left w:val="single" w:sz="18" w:space="0" w:color="auto"/>
            </w:tcBorders>
          </w:tcPr>
          <w:p w14:paraId="482AFC29" w14:textId="77777777" w:rsidR="00FD047B" w:rsidRPr="00DC1A95" w:rsidRDefault="00FD047B" w:rsidP="00FD047B">
            <w:pPr>
              <w:rPr>
                <w:rFonts w:ascii="Calibri" w:hAnsi="Calibri"/>
                <w:sz w:val="20"/>
                <w:szCs w:val="20"/>
              </w:rPr>
            </w:pPr>
            <w:r w:rsidRPr="00DC1A95">
              <w:rPr>
                <w:rFonts w:ascii="Calibri" w:hAnsi="Calibri"/>
                <w:sz w:val="20"/>
                <w:szCs w:val="20"/>
              </w:rPr>
              <w:t xml:space="preserve">State by State Education Sector Advice </w:t>
            </w:r>
          </w:p>
          <w:p w14:paraId="3B6DC5E0" w14:textId="77777777" w:rsidR="00FD047B" w:rsidRPr="00DC1A95" w:rsidRDefault="00FD047B" w:rsidP="00FD047B">
            <w:pPr>
              <w:rPr>
                <w:rFonts w:ascii="Calibri" w:hAnsi="Calibri"/>
                <w:sz w:val="20"/>
                <w:szCs w:val="20"/>
              </w:rPr>
            </w:pPr>
          </w:p>
        </w:tc>
        <w:tc>
          <w:tcPr>
            <w:tcW w:w="7371" w:type="dxa"/>
            <w:tcBorders>
              <w:right w:val="single" w:sz="18" w:space="0" w:color="auto"/>
            </w:tcBorders>
          </w:tcPr>
          <w:p w14:paraId="2B1F3086"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36" w:tgtFrame="_blank" w:history="1">
              <w:r w:rsidR="00FD047B" w:rsidRPr="00DC1A95">
                <w:rPr>
                  <w:rStyle w:val="Hyperlink"/>
                  <w:rFonts w:ascii="Calibri" w:hAnsi="Calibri" w:cs="Arial"/>
                  <w:color w:val="auto"/>
                  <w:sz w:val="20"/>
                  <w:szCs w:val="20"/>
                </w:rPr>
                <w:t>Australian Capital Territory</w:t>
              </w:r>
            </w:hyperlink>
            <w:r w:rsidR="00FD047B" w:rsidRPr="00DC1A95">
              <w:rPr>
                <w:rFonts w:ascii="Calibri" w:hAnsi="Calibri" w:cs="Arial"/>
                <w:sz w:val="20"/>
                <w:szCs w:val="20"/>
              </w:rPr>
              <w:t> </w:t>
            </w:r>
          </w:p>
          <w:p w14:paraId="6695547A"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37" w:anchor="Health6" w:tgtFrame="_blank" w:history="1">
              <w:r w:rsidR="00FD047B" w:rsidRPr="00DC1A95">
                <w:rPr>
                  <w:rStyle w:val="Hyperlink"/>
                  <w:rFonts w:ascii="Calibri" w:hAnsi="Calibri" w:cs="Arial"/>
                  <w:color w:val="auto"/>
                  <w:sz w:val="20"/>
                  <w:szCs w:val="20"/>
                </w:rPr>
                <w:t>New South Wales</w:t>
              </w:r>
            </w:hyperlink>
            <w:r w:rsidR="00FD047B" w:rsidRPr="00DC1A95">
              <w:rPr>
                <w:rFonts w:ascii="Calibri" w:hAnsi="Calibri" w:cs="Arial"/>
                <w:sz w:val="20"/>
                <w:szCs w:val="20"/>
              </w:rPr>
              <w:t> </w:t>
            </w:r>
          </w:p>
          <w:p w14:paraId="09D6B752"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38" w:history="1">
              <w:r w:rsidR="00FD047B" w:rsidRPr="00DC1A95">
                <w:rPr>
                  <w:rStyle w:val="Hyperlink"/>
                  <w:rFonts w:ascii="Calibri" w:hAnsi="Calibri" w:cs="Arial"/>
                  <w:color w:val="auto"/>
                  <w:sz w:val="20"/>
                  <w:szCs w:val="20"/>
                </w:rPr>
                <w:t>Northern Territory</w:t>
              </w:r>
            </w:hyperlink>
            <w:r w:rsidR="00FD047B" w:rsidRPr="00DC1A95">
              <w:rPr>
                <w:rFonts w:ascii="Calibri" w:hAnsi="Calibri" w:cs="Arial"/>
                <w:sz w:val="20"/>
                <w:szCs w:val="20"/>
              </w:rPr>
              <w:t> </w:t>
            </w:r>
          </w:p>
          <w:p w14:paraId="0D4386F4"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39" w:tgtFrame="_blank" w:history="1">
              <w:r w:rsidR="00FD047B" w:rsidRPr="00DC1A95">
                <w:rPr>
                  <w:rStyle w:val="Hyperlink"/>
                  <w:rFonts w:ascii="Calibri" w:hAnsi="Calibri" w:cs="Arial"/>
                  <w:color w:val="auto"/>
                  <w:sz w:val="20"/>
                  <w:szCs w:val="20"/>
                </w:rPr>
                <w:t>Queensland</w:t>
              </w:r>
            </w:hyperlink>
            <w:r w:rsidR="00FD047B" w:rsidRPr="00DC1A95">
              <w:rPr>
                <w:rFonts w:ascii="Calibri" w:hAnsi="Calibri" w:cs="Arial"/>
                <w:sz w:val="20"/>
                <w:szCs w:val="20"/>
              </w:rPr>
              <w:t> </w:t>
            </w:r>
          </w:p>
          <w:p w14:paraId="729D0106"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40" w:tgtFrame="_blank" w:history="1">
              <w:r w:rsidR="00FD047B" w:rsidRPr="00DC1A95">
                <w:rPr>
                  <w:rStyle w:val="Hyperlink"/>
                  <w:rFonts w:ascii="Calibri" w:hAnsi="Calibri" w:cs="Arial"/>
                  <w:color w:val="auto"/>
                  <w:sz w:val="20"/>
                  <w:szCs w:val="20"/>
                </w:rPr>
                <w:t>South Australia</w:t>
              </w:r>
            </w:hyperlink>
            <w:r w:rsidR="00FD047B" w:rsidRPr="00DC1A95">
              <w:rPr>
                <w:rFonts w:ascii="Calibri" w:hAnsi="Calibri" w:cs="Arial"/>
                <w:sz w:val="20"/>
                <w:szCs w:val="20"/>
              </w:rPr>
              <w:t> </w:t>
            </w:r>
          </w:p>
          <w:p w14:paraId="0C3D40D7" w14:textId="77777777" w:rsidR="00FD047B" w:rsidRPr="00DC1A95" w:rsidRDefault="0039118C" w:rsidP="00FD047B">
            <w:pPr>
              <w:pStyle w:val="ListParagraph"/>
              <w:numPr>
                <w:ilvl w:val="0"/>
                <w:numId w:val="15"/>
              </w:numPr>
              <w:tabs>
                <w:tab w:val="left" w:pos="3969"/>
              </w:tabs>
              <w:spacing w:before="100" w:beforeAutospacing="1" w:after="100" w:afterAutospacing="1"/>
              <w:rPr>
                <w:rFonts w:ascii="Calibri" w:hAnsi="Calibri" w:cs="Arial"/>
                <w:sz w:val="20"/>
                <w:szCs w:val="20"/>
              </w:rPr>
            </w:pPr>
            <w:hyperlink r:id="rId41" w:tgtFrame="_blank" w:history="1">
              <w:r w:rsidR="00FD047B" w:rsidRPr="00DC1A95">
                <w:rPr>
                  <w:rStyle w:val="Hyperlink"/>
                  <w:rFonts w:ascii="Calibri" w:hAnsi="Calibri" w:cs="Arial"/>
                  <w:color w:val="auto"/>
                  <w:sz w:val="20"/>
                  <w:szCs w:val="20"/>
                </w:rPr>
                <w:t>Tasmania</w:t>
              </w:r>
            </w:hyperlink>
            <w:r w:rsidR="00FD047B" w:rsidRPr="00DC1A95">
              <w:rPr>
                <w:rFonts w:ascii="Calibri" w:hAnsi="Calibri" w:cs="Arial"/>
                <w:sz w:val="20"/>
                <w:szCs w:val="20"/>
              </w:rPr>
              <w:t> </w:t>
            </w:r>
          </w:p>
          <w:p w14:paraId="24ED1CBF" w14:textId="77777777" w:rsidR="00FD047B" w:rsidRPr="00DC1A95" w:rsidRDefault="00FD047B" w:rsidP="00FD047B">
            <w:pPr>
              <w:pStyle w:val="ListParagraph"/>
              <w:numPr>
                <w:ilvl w:val="0"/>
                <w:numId w:val="15"/>
              </w:numPr>
              <w:tabs>
                <w:tab w:val="left" w:pos="3969"/>
              </w:tabs>
              <w:spacing w:before="100" w:beforeAutospacing="1" w:after="100" w:afterAutospacing="1"/>
              <w:rPr>
                <w:rFonts w:ascii="Calibri" w:hAnsi="Calibri" w:cs="Arial"/>
                <w:sz w:val="20"/>
                <w:szCs w:val="20"/>
              </w:rPr>
            </w:pPr>
            <w:r w:rsidRPr="00DC1A95">
              <w:rPr>
                <w:rStyle w:val="Hyperlink"/>
                <w:rFonts w:ascii="Calibri" w:hAnsi="Calibri" w:cs="Arial"/>
                <w:color w:val="auto"/>
                <w:sz w:val="20"/>
                <w:szCs w:val="20"/>
              </w:rPr>
              <w:t>V</w:t>
            </w:r>
            <w:hyperlink r:id="rId42" w:history="1">
              <w:r w:rsidRPr="00DC1A95">
                <w:rPr>
                  <w:rStyle w:val="Hyperlink"/>
                  <w:rFonts w:ascii="Calibri" w:hAnsi="Calibri" w:cs="Arial"/>
                  <w:color w:val="auto"/>
                  <w:sz w:val="20"/>
                  <w:szCs w:val="20"/>
                </w:rPr>
                <w:t>ictoria </w:t>
              </w:r>
            </w:hyperlink>
          </w:p>
          <w:p w14:paraId="7D4D0188" w14:textId="37749E68" w:rsidR="00FD047B" w:rsidRPr="00DC1A95" w:rsidRDefault="0039118C" w:rsidP="00FD047B">
            <w:pPr>
              <w:pStyle w:val="ListParagraph"/>
              <w:numPr>
                <w:ilvl w:val="0"/>
                <w:numId w:val="12"/>
              </w:numPr>
              <w:tabs>
                <w:tab w:val="left" w:pos="3969"/>
              </w:tabs>
              <w:spacing w:before="100" w:beforeAutospacing="1" w:after="100" w:afterAutospacing="1"/>
              <w:rPr>
                <w:rFonts w:ascii="Calibri" w:hAnsi="Calibri" w:cs="Arial"/>
                <w:sz w:val="20"/>
                <w:szCs w:val="20"/>
              </w:rPr>
            </w:pPr>
            <w:hyperlink r:id="rId43" w:tgtFrame="_blank" w:history="1">
              <w:r w:rsidR="00FD047B" w:rsidRPr="00DC1A95">
                <w:rPr>
                  <w:rStyle w:val="Hyperlink"/>
                  <w:rFonts w:ascii="Calibri" w:hAnsi="Calibri" w:cs="Arial"/>
                  <w:color w:val="auto"/>
                  <w:sz w:val="20"/>
                  <w:szCs w:val="20"/>
                </w:rPr>
                <w:t>Western Australia</w:t>
              </w:r>
            </w:hyperlink>
          </w:p>
        </w:tc>
      </w:tr>
      <w:tr w:rsidR="00590F2E" w:rsidRPr="00DC1A95" w14:paraId="6C459E82"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01A542E2" w14:textId="288BF36B" w:rsidR="00590F2E" w:rsidRPr="00DC1A95" w:rsidRDefault="00590F2E" w:rsidP="004705A7">
            <w:pPr>
              <w:spacing w:line="360" w:lineRule="auto"/>
              <w:rPr>
                <w:rStyle w:val="Hyperlink"/>
                <w:rFonts w:ascii="Calibri" w:hAnsi="Calibri"/>
                <w:b/>
                <w:bCs/>
                <w:caps/>
                <w:color w:val="auto"/>
                <w:sz w:val="20"/>
                <w:szCs w:val="20"/>
              </w:rPr>
            </w:pPr>
            <w:r w:rsidRPr="00DC1A95">
              <w:rPr>
                <w:rStyle w:val="Hyperlink"/>
                <w:rFonts w:ascii="Calibri" w:hAnsi="Calibri"/>
                <w:b/>
                <w:bCs/>
                <w:caps/>
                <w:color w:val="auto"/>
                <w:sz w:val="20"/>
                <w:szCs w:val="20"/>
              </w:rPr>
              <w:t>Student Sup</w:t>
            </w:r>
            <w:bookmarkStart w:id="4" w:name="student"/>
            <w:bookmarkEnd w:id="4"/>
            <w:r w:rsidRPr="00DC1A95">
              <w:rPr>
                <w:rStyle w:val="Hyperlink"/>
                <w:rFonts w:ascii="Calibri" w:hAnsi="Calibri"/>
                <w:b/>
                <w:bCs/>
                <w:caps/>
                <w:color w:val="auto"/>
                <w:sz w:val="20"/>
                <w:szCs w:val="20"/>
              </w:rPr>
              <w:t>por</w:t>
            </w:r>
            <w:r>
              <w:rPr>
                <w:rStyle w:val="Hyperlink"/>
                <w:rFonts w:ascii="Calibri" w:hAnsi="Calibri"/>
                <w:b/>
                <w:bCs/>
                <w:caps/>
                <w:color w:val="auto"/>
                <w:sz w:val="20"/>
                <w:szCs w:val="20"/>
              </w:rPr>
              <w:t>T &amp; INFORMATION</w:t>
            </w:r>
          </w:p>
        </w:tc>
      </w:tr>
      <w:tr w:rsidR="00FD047B" w:rsidRPr="00DC1A95" w14:paraId="27FC5942" w14:textId="77777777" w:rsidTr="004C50DF">
        <w:tc>
          <w:tcPr>
            <w:tcW w:w="2954" w:type="dxa"/>
            <w:tcBorders>
              <w:left w:val="single" w:sz="18" w:space="0" w:color="auto"/>
            </w:tcBorders>
          </w:tcPr>
          <w:p w14:paraId="6AE75EF1" w14:textId="1567CDA9" w:rsidR="00FD047B" w:rsidRPr="00DC1A95" w:rsidRDefault="0039118C" w:rsidP="00FD047B">
            <w:pPr>
              <w:rPr>
                <w:rFonts w:ascii="Calibri" w:hAnsi="Calibri"/>
                <w:sz w:val="20"/>
                <w:szCs w:val="20"/>
              </w:rPr>
            </w:pPr>
            <w:hyperlink r:id="rId44" w:history="1">
              <w:r w:rsidR="00FD047B" w:rsidRPr="00DC1A95">
                <w:rPr>
                  <w:rStyle w:val="Hyperlink"/>
                  <w:rFonts w:ascii="Calibri" w:hAnsi="Calibri"/>
                  <w:color w:val="auto"/>
                  <w:sz w:val="20"/>
                  <w:szCs w:val="20"/>
                </w:rPr>
                <w:t>COVID-19 Information – translations</w:t>
              </w:r>
            </w:hyperlink>
            <w:r w:rsidR="00FD047B" w:rsidRPr="00DC1A95">
              <w:rPr>
                <w:rFonts w:ascii="Calibri" w:hAnsi="Calibri"/>
                <w:sz w:val="20"/>
                <w:szCs w:val="20"/>
              </w:rPr>
              <w:t xml:space="preserve"> </w:t>
            </w:r>
          </w:p>
        </w:tc>
        <w:tc>
          <w:tcPr>
            <w:tcW w:w="7371" w:type="dxa"/>
            <w:tcBorders>
              <w:right w:val="single" w:sz="18" w:space="0" w:color="auto"/>
            </w:tcBorders>
          </w:tcPr>
          <w:p w14:paraId="49324135" w14:textId="4A499BAB" w:rsidR="00FD047B" w:rsidRPr="00DC1A95" w:rsidRDefault="00FD047B" w:rsidP="00FD047B">
            <w:pPr>
              <w:rPr>
                <w:rFonts w:ascii="Calibri" w:hAnsi="Calibri"/>
                <w:sz w:val="20"/>
                <w:szCs w:val="20"/>
              </w:rPr>
            </w:pPr>
            <w:r w:rsidRPr="00DC1A95">
              <w:rPr>
                <w:rFonts w:ascii="Calibri" w:hAnsi="Calibri"/>
                <w:sz w:val="20"/>
                <w:szCs w:val="20"/>
              </w:rPr>
              <w:t>A list of resources about COVID-19 in Arabic, Vietnamese, Simplified and Traditional Chinese, Farsi, Italian and Korean. The resources include fact sheets, guidelines and other publications.</w:t>
            </w:r>
          </w:p>
        </w:tc>
      </w:tr>
      <w:tr w:rsidR="00FD047B" w:rsidRPr="00DC1A95" w14:paraId="17B7F37E" w14:textId="77777777" w:rsidTr="004C50DF">
        <w:tc>
          <w:tcPr>
            <w:tcW w:w="2954" w:type="dxa"/>
            <w:tcBorders>
              <w:left w:val="single" w:sz="18" w:space="0" w:color="auto"/>
            </w:tcBorders>
          </w:tcPr>
          <w:p w14:paraId="2E2FFBEC" w14:textId="04E5CFB5" w:rsidR="00FD047B" w:rsidRPr="00DC1A95" w:rsidRDefault="0039118C" w:rsidP="00FD047B">
            <w:pPr>
              <w:rPr>
                <w:rFonts w:ascii="Calibri" w:hAnsi="Calibri"/>
                <w:sz w:val="20"/>
                <w:szCs w:val="20"/>
              </w:rPr>
            </w:pPr>
            <w:hyperlink r:id="rId45" w:history="1">
              <w:r w:rsidR="00FD047B" w:rsidRPr="00DC1A95">
                <w:rPr>
                  <w:rStyle w:val="Hyperlink"/>
                  <w:rFonts w:ascii="Calibri" w:hAnsi="Calibri"/>
                  <w:color w:val="auto"/>
                  <w:sz w:val="20"/>
                  <w:szCs w:val="20"/>
                </w:rPr>
                <w:t>International Student FAQ’s</w:t>
              </w:r>
            </w:hyperlink>
            <w:r w:rsidR="00FD047B" w:rsidRPr="00DC1A95">
              <w:rPr>
                <w:rFonts w:ascii="Calibri" w:hAnsi="Calibri"/>
                <w:sz w:val="20"/>
                <w:szCs w:val="20"/>
              </w:rPr>
              <w:t xml:space="preserve"> </w:t>
            </w:r>
          </w:p>
        </w:tc>
        <w:tc>
          <w:tcPr>
            <w:tcW w:w="7371" w:type="dxa"/>
            <w:tcBorders>
              <w:right w:val="single" w:sz="18" w:space="0" w:color="auto"/>
            </w:tcBorders>
          </w:tcPr>
          <w:p w14:paraId="01E05F62" w14:textId="4CDFC3FE" w:rsidR="00FD047B" w:rsidRPr="00DC1A95" w:rsidRDefault="00FD047B" w:rsidP="00FD047B">
            <w:pPr>
              <w:rPr>
                <w:rFonts w:ascii="Calibri" w:hAnsi="Calibri"/>
                <w:sz w:val="20"/>
                <w:szCs w:val="20"/>
              </w:rPr>
            </w:pPr>
            <w:r w:rsidRPr="00DC1A95">
              <w:rPr>
                <w:rFonts w:ascii="Calibri" w:hAnsi="Calibri"/>
                <w:sz w:val="20"/>
                <w:szCs w:val="20"/>
              </w:rPr>
              <w:t xml:space="preserve">Department of Education </w:t>
            </w:r>
            <w:r w:rsidR="00E844E0" w:rsidRPr="00DC1A95">
              <w:rPr>
                <w:rFonts w:ascii="Calibri" w:hAnsi="Calibri"/>
                <w:sz w:val="20"/>
                <w:szCs w:val="20"/>
              </w:rPr>
              <w:t>- Frequently</w:t>
            </w:r>
            <w:r w:rsidRPr="00DC1A95">
              <w:rPr>
                <w:rFonts w:ascii="Calibri" w:hAnsi="Calibri"/>
                <w:sz w:val="20"/>
                <w:szCs w:val="20"/>
              </w:rPr>
              <w:t xml:space="preserve"> Asked Questions - Advice for International Students</w:t>
            </w:r>
            <w:r w:rsidR="0013692A">
              <w:rPr>
                <w:rFonts w:ascii="Calibri" w:hAnsi="Calibri"/>
                <w:sz w:val="20"/>
                <w:szCs w:val="20"/>
              </w:rPr>
              <w:t>.</w:t>
            </w:r>
          </w:p>
        </w:tc>
      </w:tr>
      <w:tr w:rsidR="00FD047B" w:rsidRPr="00DC1A95" w14:paraId="2B87C51C" w14:textId="77777777" w:rsidTr="004C50DF">
        <w:tc>
          <w:tcPr>
            <w:tcW w:w="2954" w:type="dxa"/>
            <w:tcBorders>
              <w:left w:val="single" w:sz="18" w:space="0" w:color="auto"/>
            </w:tcBorders>
          </w:tcPr>
          <w:p w14:paraId="37741243" w14:textId="55E82E2E" w:rsidR="00FD047B" w:rsidRPr="00DC1A95" w:rsidRDefault="0039118C" w:rsidP="00FD047B">
            <w:pPr>
              <w:rPr>
                <w:rFonts w:ascii="Calibri" w:hAnsi="Calibri"/>
                <w:sz w:val="20"/>
                <w:szCs w:val="20"/>
              </w:rPr>
            </w:pPr>
            <w:hyperlink r:id="rId46" w:history="1">
              <w:r w:rsidR="00FD047B" w:rsidRPr="00DC1A95">
                <w:rPr>
                  <w:rStyle w:val="Hyperlink"/>
                  <w:rFonts w:ascii="Calibri" w:hAnsi="Calibri"/>
                  <w:color w:val="auto"/>
                  <w:sz w:val="20"/>
                  <w:szCs w:val="20"/>
                </w:rPr>
                <w:t>International Student Work Rights</w:t>
              </w:r>
            </w:hyperlink>
            <w:r w:rsidR="00FD047B" w:rsidRPr="00DC1A95">
              <w:rPr>
                <w:rFonts w:ascii="Calibri" w:hAnsi="Calibri"/>
                <w:sz w:val="20"/>
                <w:szCs w:val="20"/>
              </w:rPr>
              <w:t xml:space="preserve"> </w:t>
            </w:r>
          </w:p>
        </w:tc>
        <w:tc>
          <w:tcPr>
            <w:tcW w:w="7371" w:type="dxa"/>
            <w:tcBorders>
              <w:right w:val="single" w:sz="18" w:space="0" w:color="auto"/>
            </w:tcBorders>
          </w:tcPr>
          <w:p w14:paraId="47408ABB" w14:textId="77777777" w:rsidR="00FD047B" w:rsidRPr="00DC1A95" w:rsidRDefault="00FD047B" w:rsidP="00FD047B">
            <w:pPr>
              <w:rPr>
                <w:rFonts w:ascii="Calibri" w:hAnsi="Calibri" w:cstheme="minorBidi"/>
                <w:sz w:val="20"/>
                <w:szCs w:val="20"/>
              </w:rPr>
            </w:pPr>
            <w:r w:rsidRPr="00DC1A95">
              <w:rPr>
                <w:rFonts w:ascii="Calibri" w:hAnsi="Calibri" w:cstheme="minorBidi"/>
                <w:sz w:val="20"/>
                <w:szCs w:val="20"/>
              </w:rPr>
              <w:t>The Australian Government has announced special working arrangements for international students who are currently employed by major supermarkets or working in Australia’s aged care sector.</w:t>
            </w:r>
            <w:r w:rsidRPr="00DC1A95">
              <w:rPr>
                <w:rFonts w:ascii="Calibri" w:hAnsi="Calibri"/>
                <w:sz w:val="20"/>
                <w:szCs w:val="20"/>
              </w:rPr>
              <w:t xml:space="preserve"> </w:t>
            </w:r>
          </w:p>
          <w:p w14:paraId="1216F09E" w14:textId="77777777" w:rsidR="00FD047B" w:rsidRPr="00DC1A95" w:rsidRDefault="00FD047B" w:rsidP="00FD047B">
            <w:pPr>
              <w:pStyle w:val="ListParagraph"/>
              <w:numPr>
                <w:ilvl w:val="0"/>
                <w:numId w:val="16"/>
              </w:numPr>
              <w:rPr>
                <w:rFonts w:ascii="Calibri" w:hAnsi="Calibri"/>
                <w:sz w:val="20"/>
                <w:szCs w:val="20"/>
              </w:rPr>
            </w:pPr>
            <w:r w:rsidRPr="00DC1A95">
              <w:rPr>
                <w:rFonts w:ascii="Calibri" w:hAnsi="Calibri" w:cstheme="minorBidi"/>
                <w:sz w:val="20"/>
                <w:szCs w:val="20"/>
              </w:rPr>
              <w:t xml:space="preserve">A temporary relaxation of enforcement of the </w:t>
            </w:r>
            <w:r w:rsidRPr="00DC1A95">
              <w:rPr>
                <w:rFonts w:ascii="Calibri" w:hAnsi="Calibri"/>
                <w:sz w:val="20"/>
                <w:szCs w:val="20"/>
              </w:rPr>
              <w:t>40-hour</w:t>
            </w:r>
            <w:r w:rsidRPr="00DC1A95">
              <w:rPr>
                <w:rFonts w:ascii="Calibri" w:hAnsi="Calibri" w:cstheme="minorBidi"/>
                <w:sz w:val="20"/>
                <w:szCs w:val="20"/>
              </w:rPr>
              <w:t xml:space="preserve"> limit work condition for student visa holders working in major supermarkets was implemented on 7 March. </w:t>
            </w:r>
          </w:p>
          <w:p w14:paraId="7AED61D0" w14:textId="1C0624B1" w:rsidR="00FD047B" w:rsidRPr="005A0B41" w:rsidRDefault="00FD047B" w:rsidP="005A0B41">
            <w:pPr>
              <w:pStyle w:val="ListParagraph"/>
              <w:numPr>
                <w:ilvl w:val="0"/>
                <w:numId w:val="16"/>
              </w:numPr>
              <w:rPr>
                <w:rFonts w:ascii="Calibri" w:hAnsi="Calibri"/>
                <w:sz w:val="20"/>
                <w:szCs w:val="20"/>
              </w:rPr>
            </w:pPr>
            <w:r w:rsidRPr="005A0B41">
              <w:rPr>
                <w:rFonts w:ascii="Calibri" w:hAnsi="Calibri" w:cstheme="minorBidi"/>
                <w:sz w:val="20"/>
                <w:szCs w:val="20"/>
              </w:rPr>
              <w:t>With significant closures of businesses many international students will be impacted, we are aware of the pressures this places on students to keep up with rent and other financial commitments</w:t>
            </w:r>
            <w:r w:rsidR="0013692A" w:rsidRPr="005A0B41">
              <w:rPr>
                <w:rFonts w:ascii="Calibri" w:hAnsi="Calibri" w:cstheme="minorBidi"/>
                <w:sz w:val="20"/>
                <w:szCs w:val="20"/>
              </w:rPr>
              <w:t xml:space="preserve">. </w:t>
            </w:r>
            <w:r w:rsidRPr="005A0B41">
              <w:rPr>
                <w:rFonts w:ascii="Calibri" w:hAnsi="Calibri" w:cstheme="minorBidi"/>
                <w:sz w:val="20"/>
                <w:szCs w:val="20"/>
              </w:rPr>
              <w:t xml:space="preserve">We will continue to work with the sector, states and territories and student groups to consider support. </w:t>
            </w:r>
          </w:p>
        </w:tc>
      </w:tr>
      <w:tr w:rsidR="00FD047B" w:rsidRPr="00DC1A95" w14:paraId="20CC6AEB" w14:textId="77777777" w:rsidTr="004C50DF">
        <w:tc>
          <w:tcPr>
            <w:tcW w:w="2954" w:type="dxa"/>
            <w:tcBorders>
              <w:left w:val="single" w:sz="18" w:space="0" w:color="auto"/>
            </w:tcBorders>
          </w:tcPr>
          <w:p w14:paraId="4177D99C" w14:textId="11F16660" w:rsidR="00FD047B" w:rsidRPr="00DC1A95" w:rsidRDefault="00FD047B" w:rsidP="00FD047B">
            <w:pPr>
              <w:rPr>
                <w:rFonts w:ascii="Calibri" w:hAnsi="Calibri"/>
                <w:sz w:val="20"/>
                <w:szCs w:val="20"/>
              </w:rPr>
            </w:pPr>
            <w:r w:rsidRPr="00DC1A95">
              <w:rPr>
                <w:rFonts w:ascii="Calibri" w:hAnsi="Calibri"/>
                <w:sz w:val="20"/>
                <w:szCs w:val="20"/>
              </w:rPr>
              <w:t xml:space="preserve">Student Hotline </w:t>
            </w:r>
          </w:p>
        </w:tc>
        <w:tc>
          <w:tcPr>
            <w:tcW w:w="7371" w:type="dxa"/>
            <w:tcBorders>
              <w:right w:val="single" w:sz="18" w:space="0" w:color="auto"/>
            </w:tcBorders>
          </w:tcPr>
          <w:p w14:paraId="2DE40CD1" w14:textId="74F13608" w:rsidR="00FD047B" w:rsidRPr="00DC1A95" w:rsidRDefault="00FD047B" w:rsidP="00FD047B">
            <w:pPr>
              <w:rPr>
                <w:rFonts w:ascii="Calibri" w:hAnsi="Calibri" w:cstheme="minorBidi"/>
                <w:sz w:val="20"/>
                <w:szCs w:val="20"/>
              </w:rPr>
            </w:pPr>
            <w:r w:rsidRPr="00DC1A95">
              <w:rPr>
                <w:rFonts w:ascii="Calibri" w:hAnsi="Calibri" w:cstheme="minorBidi"/>
                <w:sz w:val="20"/>
                <w:szCs w:val="20"/>
              </w:rPr>
              <w:t>The Australian Government has provided a dedicated email and hotline for international students if you have questions - </w:t>
            </w:r>
            <w:hyperlink r:id="rId47" w:history="1">
              <w:r w:rsidRPr="00DC1A95">
                <w:rPr>
                  <w:rStyle w:val="Hyperlink"/>
                  <w:rFonts w:ascii="Calibri" w:hAnsi="Calibri" w:cstheme="minorBidi"/>
                  <w:color w:val="auto"/>
                  <w:sz w:val="20"/>
                  <w:szCs w:val="20"/>
                </w:rPr>
                <w:t>international.students@dese.gov.au</w:t>
              </w:r>
            </w:hyperlink>
            <w:r w:rsidRPr="00DC1A95">
              <w:rPr>
                <w:rFonts w:ascii="Calibri" w:hAnsi="Calibri" w:cstheme="minorBidi"/>
                <w:sz w:val="20"/>
                <w:szCs w:val="20"/>
              </w:rPr>
              <w:t> or call 1300 981 621 (8am to 8pm AEDST Monday to Friday - calls within Australia only).</w:t>
            </w:r>
          </w:p>
        </w:tc>
      </w:tr>
      <w:tr w:rsidR="00FD047B" w:rsidRPr="00DC1A95" w14:paraId="72117B82" w14:textId="77777777" w:rsidTr="004C50DF">
        <w:tc>
          <w:tcPr>
            <w:tcW w:w="2954" w:type="dxa"/>
            <w:tcBorders>
              <w:left w:val="single" w:sz="18" w:space="0" w:color="auto"/>
            </w:tcBorders>
          </w:tcPr>
          <w:p w14:paraId="3E044723" w14:textId="64B2C3D8" w:rsidR="00FD047B" w:rsidRPr="00DC1A95" w:rsidRDefault="0039118C" w:rsidP="00FD047B">
            <w:pPr>
              <w:rPr>
                <w:rFonts w:ascii="Calibri" w:hAnsi="Calibri"/>
                <w:sz w:val="20"/>
                <w:szCs w:val="20"/>
              </w:rPr>
            </w:pPr>
            <w:hyperlink r:id="rId48" w:tgtFrame="_blank" w:tooltip="Council of International Students Australia" w:history="1">
              <w:r w:rsidR="00FD047B" w:rsidRPr="00DC1A95">
                <w:rPr>
                  <w:rStyle w:val="Hyperlink"/>
                  <w:rFonts w:ascii="Calibri" w:hAnsi="Calibri" w:cstheme="minorBidi"/>
                  <w:color w:val="auto"/>
                  <w:sz w:val="20"/>
                  <w:szCs w:val="20"/>
                </w:rPr>
                <w:t>Council of International Students Australia (CISA)</w:t>
              </w:r>
            </w:hyperlink>
          </w:p>
        </w:tc>
        <w:tc>
          <w:tcPr>
            <w:tcW w:w="7371" w:type="dxa"/>
            <w:tcBorders>
              <w:right w:val="single" w:sz="18" w:space="0" w:color="auto"/>
            </w:tcBorders>
          </w:tcPr>
          <w:p w14:paraId="4529DD09" w14:textId="1523DFFA" w:rsidR="00FD047B" w:rsidRPr="00DC1A95" w:rsidRDefault="0013692A" w:rsidP="00FD047B">
            <w:pPr>
              <w:rPr>
                <w:rFonts w:ascii="Calibri" w:hAnsi="Calibri" w:cstheme="minorBidi"/>
                <w:sz w:val="20"/>
                <w:szCs w:val="20"/>
              </w:rPr>
            </w:pPr>
            <w:r>
              <w:rPr>
                <w:rFonts w:ascii="Calibri" w:hAnsi="Calibri" w:cstheme="minorBidi"/>
                <w:sz w:val="20"/>
                <w:szCs w:val="20"/>
              </w:rPr>
              <w:t xml:space="preserve">The </w:t>
            </w:r>
            <w:r w:rsidR="00FD047B" w:rsidRPr="00DC1A95">
              <w:rPr>
                <w:rFonts w:ascii="Calibri" w:hAnsi="Calibri" w:cstheme="minorBidi"/>
                <w:sz w:val="20"/>
                <w:szCs w:val="20"/>
              </w:rPr>
              <w:t>Council of International Students Australia represents international students studying at the undergraduate, postgraduate, private college, TAFE, English language intensive courses for overseas students (ELICOS) and foundation courses.</w:t>
            </w:r>
          </w:p>
        </w:tc>
      </w:tr>
      <w:tr w:rsidR="00FD047B" w:rsidRPr="00DC1A95" w14:paraId="141FFD72" w14:textId="77777777" w:rsidTr="004C50DF">
        <w:tc>
          <w:tcPr>
            <w:tcW w:w="2954" w:type="dxa"/>
            <w:tcBorders>
              <w:left w:val="single" w:sz="18" w:space="0" w:color="auto"/>
            </w:tcBorders>
          </w:tcPr>
          <w:p w14:paraId="55EE3BD9" w14:textId="3BD6F0F4" w:rsidR="00FD047B" w:rsidRPr="00DC1A95" w:rsidRDefault="0039118C" w:rsidP="00FD047B">
            <w:pPr>
              <w:rPr>
                <w:rFonts w:ascii="Calibri" w:hAnsi="Calibri"/>
                <w:sz w:val="20"/>
                <w:szCs w:val="20"/>
              </w:rPr>
            </w:pPr>
            <w:hyperlink r:id="rId49" w:tgtFrame="_blank" w:tooltip="Australian  Federation of International Students (AFIS)" w:history="1">
              <w:r w:rsidR="00FD047B" w:rsidRPr="00DC1A95">
                <w:rPr>
                  <w:rStyle w:val="Hyperlink"/>
                  <w:rFonts w:ascii="Calibri" w:hAnsi="Calibri" w:cstheme="minorBidi"/>
                  <w:color w:val="auto"/>
                  <w:sz w:val="20"/>
                  <w:szCs w:val="20"/>
                </w:rPr>
                <w:t>Australian Federation of International Students (AFIS)</w:t>
              </w:r>
            </w:hyperlink>
          </w:p>
        </w:tc>
        <w:tc>
          <w:tcPr>
            <w:tcW w:w="7371" w:type="dxa"/>
            <w:tcBorders>
              <w:right w:val="single" w:sz="18" w:space="0" w:color="auto"/>
            </w:tcBorders>
          </w:tcPr>
          <w:p w14:paraId="2F7AC68E" w14:textId="33D2F419" w:rsidR="00FD047B" w:rsidRPr="00DC1A95" w:rsidRDefault="0013692A" w:rsidP="00FD047B">
            <w:pPr>
              <w:rPr>
                <w:rFonts w:ascii="Calibri" w:hAnsi="Calibri" w:cstheme="minorBidi"/>
                <w:sz w:val="20"/>
                <w:szCs w:val="20"/>
              </w:rPr>
            </w:pPr>
            <w:r>
              <w:rPr>
                <w:rFonts w:ascii="Calibri" w:hAnsi="Calibri" w:cstheme="minorBidi"/>
                <w:sz w:val="20"/>
                <w:szCs w:val="20"/>
              </w:rPr>
              <w:t xml:space="preserve">The </w:t>
            </w:r>
            <w:r w:rsidR="00FD047B" w:rsidRPr="00DC1A95">
              <w:rPr>
                <w:rFonts w:ascii="Calibri" w:hAnsi="Calibri" w:cstheme="minorBidi"/>
                <w:sz w:val="20"/>
                <w:szCs w:val="20"/>
              </w:rPr>
              <w:t>Australian Federation of International Students (AFIS) helps students make the most of their experience living and studying in Australia.</w:t>
            </w:r>
          </w:p>
        </w:tc>
      </w:tr>
      <w:tr w:rsidR="00FD047B" w:rsidRPr="00DC1A95" w14:paraId="207AA916" w14:textId="77777777" w:rsidTr="004C50DF">
        <w:tc>
          <w:tcPr>
            <w:tcW w:w="2954" w:type="dxa"/>
            <w:tcBorders>
              <w:left w:val="single" w:sz="18" w:space="0" w:color="auto"/>
            </w:tcBorders>
          </w:tcPr>
          <w:p w14:paraId="358F6EBE" w14:textId="0B5702A7" w:rsidR="00FD047B" w:rsidRPr="00DC1A95" w:rsidRDefault="00FD047B" w:rsidP="00FD047B">
            <w:pPr>
              <w:rPr>
                <w:rFonts w:ascii="Calibri" w:hAnsi="Calibri"/>
                <w:sz w:val="20"/>
                <w:szCs w:val="20"/>
              </w:rPr>
            </w:pPr>
            <w:r w:rsidRPr="00DC1A95">
              <w:rPr>
                <w:rFonts w:ascii="Calibri" w:hAnsi="Calibri" w:cstheme="minorBidi"/>
                <w:sz w:val="20"/>
                <w:szCs w:val="20"/>
              </w:rPr>
              <w:t>Student Health Care and OSHC</w:t>
            </w:r>
          </w:p>
        </w:tc>
        <w:tc>
          <w:tcPr>
            <w:tcW w:w="7371" w:type="dxa"/>
            <w:tcBorders>
              <w:right w:val="single" w:sz="18" w:space="0" w:color="auto"/>
            </w:tcBorders>
          </w:tcPr>
          <w:p w14:paraId="240D883A" w14:textId="77777777" w:rsidR="00FD047B" w:rsidRPr="00DC1A95" w:rsidRDefault="00FD047B" w:rsidP="00FD047B">
            <w:pPr>
              <w:pStyle w:val="ListParagraph"/>
              <w:numPr>
                <w:ilvl w:val="0"/>
                <w:numId w:val="16"/>
              </w:numPr>
              <w:rPr>
                <w:rFonts w:ascii="Calibri" w:hAnsi="Calibri" w:cstheme="minorBidi"/>
                <w:sz w:val="20"/>
                <w:szCs w:val="20"/>
              </w:rPr>
            </w:pPr>
            <w:r w:rsidRPr="00DC1A95">
              <w:rPr>
                <w:rFonts w:ascii="Calibri" w:hAnsi="Calibri" w:cstheme="minorBidi"/>
                <w:sz w:val="20"/>
                <w:szCs w:val="20"/>
              </w:rPr>
              <w:t xml:space="preserve">If an international student is showing symptoms of COVID-19, they should phone the 24/7 health direct number 1800 022 222 and speak with a nurse regarding their symptoms. </w:t>
            </w:r>
          </w:p>
          <w:p w14:paraId="5A98517A" w14:textId="3EEB3E92" w:rsidR="00FD047B" w:rsidRPr="00DC1A95" w:rsidRDefault="00FD047B" w:rsidP="00E844E0">
            <w:pPr>
              <w:pStyle w:val="ListParagraph"/>
              <w:numPr>
                <w:ilvl w:val="0"/>
                <w:numId w:val="16"/>
              </w:numPr>
              <w:rPr>
                <w:rFonts w:ascii="Calibri" w:hAnsi="Calibri" w:cstheme="minorBidi"/>
                <w:sz w:val="20"/>
                <w:szCs w:val="20"/>
              </w:rPr>
            </w:pPr>
            <w:r w:rsidRPr="00DC1A95">
              <w:rPr>
                <w:rFonts w:ascii="Calibri" w:hAnsi="Calibri" w:cstheme="minorBidi"/>
                <w:sz w:val="20"/>
                <w:szCs w:val="20"/>
              </w:rPr>
              <w:t>For most OSHC providers, visits to a GP are covered at 100</w:t>
            </w:r>
            <w:r w:rsidR="0013692A">
              <w:rPr>
                <w:rFonts w:ascii="Calibri" w:hAnsi="Calibri" w:cstheme="minorBidi"/>
                <w:sz w:val="20"/>
                <w:szCs w:val="20"/>
              </w:rPr>
              <w:t xml:space="preserve"> per cent</w:t>
            </w:r>
            <w:r w:rsidR="0013692A" w:rsidRPr="00DC1A95">
              <w:rPr>
                <w:rFonts w:ascii="Calibri" w:hAnsi="Calibri" w:cstheme="minorBidi"/>
                <w:sz w:val="20"/>
                <w:szCs w:val="20"/>
              </w:rPr>
              <w:t xml:space="preserve"> </w:t>
            </w:r>
            <w:r w:rsidRPr="00DC1A95">
              <w:rPr>
                <w:rFonts w:ascii="Calibri" w:hAnsi="Calibri" w:cstheme="minorBidi"/>
                <w:sz w:val="20"/>
                <w:szCs w:val="20"/>
              </w:rPr>
              <w:t xml:space="preserve">of the government-recommended fee (known as the ‘MBS’).  Seek advice from your OSHC provider. </w:t>
            </w:r>
          </w:p>
        </w:tc>
      </w:tr>
      <w:tr w:rsidR="00590F2E" w:rsidRPr="00DC1A95" w14:paraId="18090BB2"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2C92D52E" w14:textId="6DEF97B6" w:rsidR="00590F2E" w:rsidRPr="00DC1A95" w:rsidRDefault="00590F2E" w:rsidP="00345CBC">
            <w:pPr>
              <w:spacing w:line="360" w:lineRule="auto"/>
              <w:rPr>
                <w:rStyle w:val="Hyperlink"/>
                <w:rFonts w:ascii="Calibri" w:hAnsi="Calibri"/>
                <w:b/>
                <w:bCs/>
                <w:caps/>
                <w:color w:val="auto"/>
                <w:sz w:val="20"/>
                <w:szCs w:val="20"/>
              </w:rPr>
            </w:pPr>
            <w:bookmarkStart w:id="5" w:name="Travel"/>
            <w:r w:rsidRPr="00DC1A95">
              <w:rPr>
                <w:rStyle w:val="Hyperlink"/>
                <w:rFonts w:ascii="Calibri" w:hAnsi="Calibri"/>
                <w:b/>
                <w:color w:val="auto"/>
                <w:sz w:val="20"/>
                <w:szCs w:val="20"/>
              </w:rPr>
              <w:t>TRAVEL</w:t>
            </w:r>
            <w:bookmarkEnd w:id="5"/>
          </w:p>
        </w:tc>
      </w:tr>
      <w:tr w:rsidR="00FD047B" w:rsidRPr="00DC1A95" w14:paraId="5176597D" w14:textId="77777777" w:rsidTr="004C50DF">
        <w:tc>
          <w:tcPr>
            <w:tcW w:w="2954" w:type="dxa"/>
            <w:tcBorders>
              <w:left w:val="single" w:sz="18" w:space="0" w:color="auto"/>
            </w:tcBorders>
          </w:tcPr>
          <w:p w14:paraId="43A7A9F4" w14:textId="416B366D" w:rsidR="00FD047B" w:rsidRPr="00DC1A95" w:rsidRDefault="0039118C" w:rsidP="00FD047B">
            <w:pPr>
              <w:rPr>
                <w:rFonts w:ascii="Calibri" w:hAnsi="Calibri"/>
                <w:sz w:val="20"/>
                <w:szCs w:val="20"/>
              </w:rPr>
            </w:pPr>
            <w:hyperlink r:id="rId50" w:history="1">
              <w:r w:rsidR="00FD047B" w:rsidRPr="00DC1A95">
                <w:rPr>
                  <w:rStyle w:val="Hyperlink"/>
                  <w:rFonts w:ascii="Calibri" w:hAnsi="Calibri"/>
                  <w:color w:val="auto"/>
                  <w:sz w:val="20"/>
                  <w:szCs w:val="20"/>
                </w:rPr>
                <w:t>Travel Restrictions</w:t>
              </w:r>
            </w:hyperlink>
            <w:r w:rsidR="00FD047B" w:rsidRPr="00DC1A95">
              <w:rPr>
                <w:rFonts w:ascii="Calibri" w:hAnsi="Calibri"/>
                <w:sz w:val="20"/>
                <w:szCs w:val="20"/>
              </w:rPr>
              <w:t xml:space="preserve"> </w:t>
            </w:r>
          </w:p>
        </w:tc>
        <w:tc>
          <w:tcPr>
            <w:tcW w:w="7371" w:type="dxa"/>
            <w:tcBorders>
              <w:right w:val="single" w:sz="18" w:space="0" w:color="auto"/>
            </w:tcBorders>
          </w:tcPr>
          <w:p w14:paraId="122FDE78" w14:textId="192A22F0" w:rsidR="00FD047B" w:rsidRPr="005A0B41" w:rsidRDefault="00FD047B" w:rsidP="005A0B41">
            <w:pPr>
              <w:rPr>
                <w:rFonts w:ascii="Calibri" w:hAnsi="Calibri"/>
                <w:sz w:val="20"/>
                <w:szCs w:val="20"/>
              </w:rPr>
            </w:pPr>
            <w:r w:rsidRPr="005A0B41">
              <w:rPr>
                <w:rFonts w:ascii="Calibri" w:hAnsi="Calibri"/>
                <w:sz w:val="20"/>
                <w:szCs w:val="20"/>
              </w:rPr>
              <w:t>For information on travel restrictions please visit the </w:t>
            </w:r>
            <w:hyperlink r:id="rId51" w:history="1">
              <w:r w:rsidRPr="001C528C">
                <w:rPr>
                  <w:rStyle w:val="Hyperlink"/>
                  <w:rFonts w:ascii="Calibri" w:hAnsi="Calibri"/>
                  <w:color w:val="auto"/>
                  <w:sz w:val="20"/>
                  <w:szCs w:val="20"/>
                </w:rPr>
                <w:t xml:space="preserve">Department of </w:t>
              </w:r>
              <w:r w:rsidRPr="0013692A">
                <w:rPr>
                  <w:rStyle w:val="Hyperlink"/>
                  <w:rFonts w:ascii="Calibri" w:hAnsi="Calibri"/>
                  <w:color w:val="auto"/>
                  <w:sz w:val="20"/>
                  <w:szCs w:val="20"/>
                </w:rPr>
                <w:t>Home Affairs</w:t>
              </w:r>
            </w:hyperlink>
            <w:r w:rsidRPr="005A0B41">
              <w:rPr>
                <w:rFonts w:ascii="Calibri" w:hAnsi="Calibri"/>
                <w:sz w:val="20"/>
                <w:szCs w:val="20"/>
              </w:rPr>
              <w:t> website.</w:t>
            </w:r>
          </w:p>
        </w:tc>
      </w:tr>
      <w:tr w:rsidR="00FD047B" w:rsidRPr="00DC1A95" w14:paraId="5C6FE0A5" w14:textId="77777777" w:rsidTr="004C50DF">
        <w:tc>
          <w:tcPr>
            <w:tcW w:w="2954" w:type="dxa"/>
            <w:tcBorders>
              <w:left w:val="single" w:sz="18" w:space="0" w:color="auto"/>
            </w:tcBorders>
          </w:tcPr>
          <w:p w14:paraId="396D0A9B" w14:textId="723B8889" w:rsidR="00FD047B" w:rsidRPr="00DC1A95" w:rsidRDefault="0039118C" w:rsidP="00FD047B">
            <w:pPr>
              <w:rPr>
                <w:rFonts w:ascii="Calibri" w:hAnsi="Calibri"/>
                <w:sz w:val="20"/>
                <w:szCs w:val="20"/>
              </w:rPr>
            </w:pPr>
            <w:hyperlink r:id="rId52" w:history="1">
              <w:r w:rsidR="00FD047B" w:rsidRPr="00DC1A95">
                <w:rPr>
                  <w:rStyle w:val="Hyperlink"/>
                  <w:rFonts w:ascii="Calibri" w:hAnsi="Calibri"/>
                  <w:color w:val="auto"/>
                  <w:sz w:val="20"/>
                  <w:szCs w:val="20"/>
                </w:rPr>
                <w:t xml:space="preserve">Travel Controls </w:t>
              </w:r>
            </w:hyperlink>
            <w:r w:rsidR="00FD047B" w:rsidRPr="00DC1A95">
              <w:rPr>
                <w:rFonts w:ascii="Calibri" w:hAnsi="Calibri"/>
                <w:sz w:val="20"/>
                <w:szCs w:val="20"/>
              </w:rPr>
              <w:t xml:space="preserve"> </w:t>
            </w:r>
          </w:p>
        </w:tc>
        <w:tc>
          <w:tcPr>
            <w:tcW w:w="7371" w:type="dxa"/>
            <w:tcBorders>
              <w:right w:val="single" w:sz="18" w:space="0" w:color="auto"/>
            </w:tcBorders>
          </w:tcPr>
          <w:p w14:paraId="273CA417" w14:textId="0C6AA25A" w:rsidR="00FD047B" w:rsidRPr="005A0B41" w:rsidRDefault="00FD047B" w:rsidP="005A0B41">
            <w:pPr>
              <w:rPr>
                <w:rFonts w:ascii="Calibri" w:hAnsi="Calibri"/>
                <w:sz w:val="20"/>
                <w:szCs w:val="20"/>
              </w:rPr>
            </w:pPr>
            <w:r w:rsidRPr="005A0B41">
              <w:rPr>
                <w:rFonts w:ascii="Calibri" w:hAnsi="Calibri"/>
                <w:sz w:val="20"/>
                <w:szCs w:val="20"/>
              </w:rPr>
              <w:t>For information on border control measures and customs please visit the </w:t>
            </w:r>
            <w:hyperlink r:id="rId53" w:history="1">
              <w:r w:rsidRPr="001C528C">
                <w:rPr>
                  <w:rStyle w:val="Hyperlink"/>
                  <w:rFonts w:ascii="Calibri" w:hAnsi="Calibri"/>
                  <w:color w:val="auto"/>
                  <w:sz w:val="20"/>
                  <w:szCs w:val="20"/>
                </w:rPr>
                <w:t>Australian Border Forc</w:t>
              </w:r>
              <w:r w:rsidRPr="0013692A">
                <w:rPr>
                  <w:rStyle w:val="Hyperlink"/>
                  <w:rFonts w:ascii="Calibri" w:hAnsi="Calibri"/>
                  <w:color w:val="auto"/>
                  <w:sz w:val="20"/>
                  <w:szCs w:val="20"/>
                </w:rPr>
                <w:t>e website.</w:t>
              </w:r>
            </w:hyperlink>
          </w:p>
        </w:tc>
      </w:tr>
      <w:tr w:rsidR="00FD047B" w:rsidRPr="00DC1A95" w14:paraId="17570F25" w14:textId="77777777" w:rsidTr="004C50DF">
        <w:tc>
          <w:tcPr>
            <w:tcW w:w="2954" w:type="dxa"/>
            <w:tcBorders>
              <w:left w:val="single" w:sz="18" w:space="0" w:color="auto"/>
            </w:tcBorders>
          </w:tcPr>
          <w:p w14:paraId="58DE3E21" w14:textId="301AF3DD" w:rsidR="00FD047B" w:rsidRPr="00DC1A95" w:rsidRDefault="0039118C" w:rsidP="00FD047B">
            <w:pPr>
              <w:rPr>
                <w:rFonts w:ascii="Calibri" w:hAnsi="Calibri"/>
                <w:sz w:val="20"/>
                <w:szCs w:val="20"/>
              </w:rPr>
            </w:pPr>
            <w:hyperlink r:id="rId54" w:history="1">
              <w:r w:rsidR="00FD047B" w:rsidRPr="00DC1A95">
                <w:rPr>
                  <w:rStyle w:val="Hyperlink"/>
                  <w:rFonts w:ascii="Calibri" w:hAnsi="Calibri"/>
                  <w:color w:val="auto"/>
                  <w:sz w:val="20"/>
                  <w:szCs w:val="20"/>
                </w:rPr>
                <w:t>Travel to Australia</w:t>
              </w:r>
            </w:hyperlink>
            <w:r w:rsidR="00FD047B" w:rsidRPr="00DC1A95">
              <w:rPr>
                <w:rFonts w:ascii="Calibri" w:hAnsi="Calibri"/>
                <w:sz w:val="20"/>
                <w:szCs w:val="20"/>
              </w:rPr>
              <w:t xml:space="preserve"> </w:t>
            </w:r>
          </w:p>
        </w:tc>
        <w:tc>
          <w:tcPr>
            <w:tcW w:w="7371" w:type="dxa"/>
            <w:tcBorders>
              <w:right w:val="single" w:sz="18" w:space="0" w:color="auto"/>
            </w:tcBorders>
          </w:tcPr>
          <w:p w14:paraId="40B23383" w14:textId="77777777" w:rsidR="00FD047B" w:rsidRPr="00DC1A95" w:rsidRDefault="00FD047B" w:rsidP="00FD047B">
            <w:pPr>
              <w:pStyle w:val="ListParagraph"/>
              <w:numPr>
                <w:ilvl w:val="0"/>
                <w:numId w:val="16"/>
              </w:numPr>
              <w:rPr>
                <w:rFonts w:ascii="Calibri" w:hAnsi="Calibri" w:cstheme="minorBidi"/>
                <w:sz w:val="20"/>
                <w:szCs w:val="20"/>
              </w:rPr>
            </w:pPr>
            <w:r w:rsidRPr="00DC1A95">
              <w:rPr>
                <w:rFonts w:ascii="Calibri" w:hAnsi="Calibri" w:cstheme="minorBidi"/>
                <w:sz w:val="20"/>
                <w:szCs w:val="20"/>
              </w:rPr>
              <w:t>The Australian Government announced on March 19 2020 a travel ban for all non-residents and non-citizens of Australia effective as of 9pm AEDT March 20 2020.</w:t>
            </w:r>
          </w:p>
          <w:p w14:paraId="6102581F" w14:textId="0F6EF04D" w:rsidR="00FD047B" w:rsidRPr="00DC1A95" w:rsidRDefault="00FD047B" w:rsidP="00FD047B">
            <w:pPr>
              <w:pStyle w:val="ListParagraph"/>
              <w:numPr>
                <w:ilvl w:val="0"/>
                <w:numId w:val="4"/>
              </w:numPr>
              <w:rPr>
                <w:rFonts w:ascii="Calibri" w:hAnsi="Calibri"/>
                <w:sz w:val="20"/>
                <w:szCs w:val="20"/>
              </w:rPr>
            </w:pPr>
            <w:r w:rsidRPr="00DC1A95">
              <w:rPr>
                <w:rFonts w:ascii="Calibri" w:hAnsi="Calibri" w:cstheme="minorBidi"/>
                <w:sz w:val="20"/>
                <w:szCs w:val="20"/>
              </w:rPr>
              <w:t>All travellers to Australia are required to self-isolate for 14 days.</w:t>
            </w:r>
          </w:p>
        </w:tc>
      </w:tr>
      <w:tr w:rsidR="00FD047B" w:rsidRPr="00DC1A95" w14:paraId="2F931A83" w14:textId="77777777" w:rsidTr="004C50DF">
        <w:tc>
          <w:tcPr>
            <w:tcW w:w="2954" w:type="dxa"/>
            <w:tcBorders>
              <w:left w:val="single" w:sz="18" w:space="0" w:color="auto"/>
            </w:tcBorders>
          </w:tcPr>
          <w:p w14:paraId="2E0566EE" w14:textId="77777777" w:rsidR="00FD047B" w:rsidRPr="00DC1A95" w:rsidRDefault="0039118C" w:rsidP="00FD047B">
            <w:pPr>
              <w:rPr>
                <w:rFonts w:ascii="Calibri" w:hAnsi="Calibri" w:cstheme="minorBidi"/>
                <w:sz w:val="20"/>
                <w:szCs w:val="20"/>
              </w:rPr>
            </w:pPr>
            <w:hyperlink r:id="rId55" w:history="1">
              <w:r w:rsidR="00FD047B" w:rsidRPr="00DC1A95">
                <w:rPr>
                  <w:rStyle w:val="Hyperlink"/>
                  <w:rFonts w:ascii="Calibri" w:hAnsi="Calibri"/>
                  <w:color w:val="auto"/>
                  <w:sz w:val="20"/>
                  <w:szCs w:val="20"/>
                </w:rPr>
                <w:t>International travel for Australians</w:t>
              </w:r>
            </w:hyperlink>
          </w:p>
          <w:p w14:paraId="204A91B4" w14:textId="77777777" w:rsidR="00FD047B" w:rsidRPr="00DC1A95" w:rsidRDefault="00FD047B" w:rsidP="00FD047B">
            <w:pPr>
              <w:rPr>
                <w:rFonts w:ascii="Calibri" w:hAnsi="Calibri"/>
                <w:sz w:val="20"/>
                <w:szCs w:val="20"/>
              </w:rPr>
            </w:pPr>
          </w:p>
          <w:p w14:paraId="73A4385A" w14:textId="67301BA2" w:rsidR="00FD047B" w:rsidRPr="00DC1A95" w:rsidRDefault="00FD047B" w:rsidP="00FD047B">
            <w:pPr>
              <w:rPr>
                <w:rFonts w:ascii="Calibri" w:hAnsi="Calibri"/>
                <w:sz w:val="20"/>
                <w:szCs w:val="20"/>
              </w:rPr>
            </w:pPr>
          </w:p>
        </w:tc>
        <w:tc>
          <w:tcPr>
            <w:tcW w:w="7371" w:type="dxa"/>
            <w:tcBorders>
              <w:right w:val="single" w:sz="18" w:space="0" w:color="auto"/>
            </w:tcBorders>
          </w:tcPr>
          <w:p w14:paraId="74A3F534" w14:textId="77777777" w:rsidR="00FD047B" w:rsidRPr="00DC1A95" w:rsidRDefault="00FD047B" w:rsidP="00FD047B">
            <w:pPr>
              <w:pStyle w:val="ListParagraph"/>
              <w:numPr>
                <w:ilvl w:val="0"/>
                <w:numId w:val="16"/>
              </w:numPr>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The Australian Government announced on March 18 2020 it has raised the advice for all overseas travel to the highest level – Level 4. Regardless of destination, age or health, all Australians are advised to not travel overseas.</w:t>
            </w:r>
          </w:p>
          <w:p w14:paraId="5102BD7B" w14:textId="77777777" w:rsidR="00FD047B" w:rsidRPr="00DC1A95" w:rsidRDefault="00FD047B" w:rsidP="00FD047B">
            <w:pPr>
              <w:pStyle w:val="ListParagraph"/>
              <w:numPr>
                <w:ilvl w:val="0"/>
                <w:numId w:val="16"/>
              </w:numPr>
              <w:rPr>
                <w:rFonts w:ascii="Calibri" w:hAnsi="Calibri"/>
                <w:sz w:val="20"/>
                <w:szCs w:val="20"/>
              </w:rPr>
            </w:pPr>
            <w:r w:rsidRPr="00DC1A95">
              <w:rPr>
                <w:rFonts w:ascii="Calibri" w:hAnsi="Calibri" w:cstheme="minorBidi"/>
                <w:sz w:val="20"/>
                <w:szCs w:val="20"/>
              </w:rPr>
              <w:t>The Australian Government has also advised that all Australians overseas should, if they choose to, return home as soon as possible.</w:t>
            </w:r>
          </w:p>
          <w:p w14:paraId="7E12BABF" w14:textId="712BFF9B" w:rsidR="00FD047B" w:rsidRPr="00DC1A95" w:rsidRDefault="00FD047B" w:rsidP="00FD047B">
            <w:pPr>
              <w:pStyle w:val="ListParagraph"/>
              <w:numPr>
                <w:ilvl w:val="0"/>
                <w:numId w:val="4"/>
              </w:numPr>
              <w:rPr>
                <w:rFonts w:ascii="Calibri" w:hAnsi="Calibri"/>
                <w:sz w:val="20"/>
                <w:szCs w:val="20"/>
              </w:rPr>
            </w:pPr>
            <w:r w:rsidRPr="00DC1A95">
              <w:rPr>
                <w:rFonts w:ascii="Calibri" w:hAnsi="Calibri" w:cstheme="minorBidi"/>
                <w:sz w:val="20"/>
                <w:szCs w:val="20"/>
              </w:rPr>
              <w:t>All Australians should reconsider the need for unnecessary travel.</w:t>
            </w:r>
          </w:p>
        </w:tc>
      </w:tr>
      <w:tr w:rsidR="00FD047B" w:rsidRPr="00DC1A95" w14:paraId="681C0ED9" w14:textId="77777777" w:rsidTr="004C50DF">
        <w:tc>
          <w:tcPr>
            <w:tcW w:w="2954" w:type="dxa"/>
            <w:tcBorders>
              <w:left w:val="single" w:sz="18" w:space="0" w:color="auto"/>
            </w:tcBorders>
          </w:tcPr>
          <w:p w14:paraId="6B3D2D74" w14:textId="039EA812" w:rsidR="00FD047B" w:rsidRPr="00DC1A95" w:rsidRDefault="00E844E0" w:rsidP="00FD047B">
            <w:pPr>
              <w:rPr>
                <w:rFonts w:ascii="Calibri" w:hAnsi="Calibri"/>
                <w:sz w:val="20"/>
                <w:szCs w:val="20"/>
              </w:rPr>
            </w:pPr>
            <w:hyperlink r:id="rId56" w:history="1">
              <w:r w:rsidR="001C528C" w:rsidRPr="00E844E0">
                <w:rPr>
                  <w:rStyle w:val="Hyperlink"/>
                  <w:rFonts w:ascii="Calibri" w:hAnsi="Calibri"/>
                  <w:color w:val="auto"/>
                  <w:sz w:val="20"/>
                  <w:szCs w:val="20"/>
                </w:rPr>
                <w:t xml:space="preserve">Consular Support </w:t>
              </w:r>
            </w:hyperlink>
            <w:r w:rsidR="00FD047B" w:rsidRPr="00E844E0">
              <w:rPr>
                <w:rFonts w:ascii="Calibri" w:hAnsi="Calibri"/>
                <w:sz w:val="20"/>
                <w:szCs w:val="20"/>
              </w:rPr>
              <w:t xml:space="preserve"> </w:t>
            </w:r>
          </w:p>
        </w:tc>
        <w:tc>
          <w:tcPr>
            <w:tcW w:w="7371" w:type="dxa"/>
            <w:tcBorders>
              <w:right w:val="single" w:sz="18" w:space="0" w:color="auto"/>
            </w:tcBorders>
          </w:tcPr>
          <w:p w14:paraId="2505BC78" w14:textId="71CC6465" w:rsidR="00FD047B" w:rsidRPr="00DC1A95" w:rsidRDefault="00FD047B" w:rsidP="00FD047B">
            <w:pPr>
              <w:rPr>
                <w:rFonts w:ascii="Calibri" w:hAnsi="Calibri"/>
                <w:sz w:val="20"/>
                <w:szCs w:val="20"/>
              </w:rPr>
            </w:pPr>
            <w:r w:rsidRPr="00DC1A95">
              <w:rPr>
                <w:rFonts w:ascii="Calibri" w:hAnsi="Calibri"/>
                <w:sz w:val="20"/>
                <w:szCs w:val="20"/>
              </w:rPr>
              <w:t>For travel matters / consular issues for your staff and students. The hotline within Australia is 1300 555 135.</w:t>
            </w:r>
          </w:p>
        </w:tc>
      </w:tr>
      <w:tr w:rsidR="00590F2E" w:rsidRPr="00DC1A95" w14:paraId="2C78A75B"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42D2CFBF" w14:textId="25E67E0C" w:rsidR="00590F2E" w:rsidRPr="00DC1A95" w:rsidRDefault="00590F2E" w:rsidP="00345CBC">
            <w:pPr>
              <w:spacing w:line="360" w:lineRule="auto"/>
              <w:rPr>
                <w:rStyle w:val="Hyperlink"/>
                <w:rFonts w:ascii="Calibri" w:hAnsi="Calibri"/>
                <w:b/>
                <w:bCs/>
                <w:caps/>
                <w:color w:val="auto"/>
                <w:sz w:val="20"/>
                <w:szCs w:val="20"/>
              </w:rPr>
            </w:pPr>
            <w:bookmarkStart w:id="6" w:name="Wellbeing"/>
            <w:r w:rsidRPr="00DC1A95">
              <w:rPr>
                <w:rStyle w:val="Hyperlink"/>
                <w:rFonts w:ascii="Calibri" w:hAnsi="Calibri"/>
                <w:b/>
                <w:bCs/>
                <w:caps/>
                <w:color w:val="auto"/>
                <w:sz w:val="20"/>
                <w:szCs w:val="20"/>
              </w:rPr>
              <w:t xml:space="preserve">WELLBEING </w:t>
            </w:r>
            <w:bookmarkEnd w:id="6"/>
          </w:p>
        </w:tc>
      </w:tr>
      <w:tr w:rsidR="00FD047B" w:rsidRPr="00DC1A95" w14:paraId="49157F80" w14:textId="77777777" w:rsidTr="004C50DF">
        <w:tc>
          <w:tcPr>
            <w:tcW w:w="2954" w:type="dxa"/>
            <w:tcBorders>
              <w:left w:val="single" w:sz="18" w:space="0" w:color="auto"/>
            </w:tcBorders>
          </w:tcPr>
          <w:p w14:paraId="0F3A4E0C" w14:textId="1B766389" w:rsidR="00FD047B" w:rsidRPr="00DC1A95" w:rsidRDefault="0039118C" w:rsidP="00FD047B">
            <w:pPr>
              <w:rPr>
                <w:rFonts w:ascii="Calibri" w:hAnsi="Calibri"/>
                <w:sz w:val="20"/>
                <w:szCs w:val="20"/>
              </w:rPr>
            </w:pPr>
            <w:hyperlink r:id="rId57" w:history="1">
              <w:r w:rsidR="00FD047B" w:rsidRPr="00DC1A95">
                <w:rPr>
                  <w:rStyle w:val="Hyperlink"/>
                  <w:rFonts w:ascii="Calibri" w:hAnsi="Calibri"/>
                  <w:color w:val="auto"/>
                  <w:sz w:val="20"/>
                  <w:szCs w:val="20"/>
                </w:rPr>
                <w:t>Mental Health Service and Support</w:t>
              </w:r>
            </w:hyperlink>
          </w:p>
        </w:tc>
        <w:tc>
          <w:tcPr>
            <w:tcW w:w="7371" w:type="dxa"/>
            <w:tcBorders>
              <w:right w:val="single" w:sz="18" w:space="0" w:color="auto"/>
            </w:tcBorders>
          </w:tcPr>
          <w:p w14:paraId="4AD0D8AF" w14:textId="1353A602" w:rsidR="00FD047B" w:rsidRPr="005A0B41" w:rsidRDefault="00FD047B" w:rsidP="005A0B41">
            <w:pPr>
              <w:rPr>
                <w:rFonts w:ascii="Calibri" w:hAnsi="Calibri"/>
                <w:sz w:val="20"/>
                <w:szCs w:val="20"/>
              </w:rPr>
            </w:pPr>
            <w:r w:rsidRPr="005A0B41">
              <w:rPr>
                <w:rFonts w:ascii="Calibri" w:hAnsi="Calibri"/>
                <w:sz w:val="20"/>
                <w:szCs w:val="20"/>
              </w:rPr>
              <w:t>Department of Education Support reference for international students affected by coronavirus</w:t>
            </w:r>
            <w:r w:rsidR="001C528C">
              <w:rPr>
                <w:rFonts w:ascii="Calibri" w:hAnsi="Calibri"/>
                <w:sz w:val="20"/>
                <w:szCs w:val="20"/>
              </w:rPr>
              <w:t>.</w:t>
            </w:r>
          </w:p>
        </w:tc>
      </w:tr>
      <w:tr w:rsidR="00FD047B" w:rsidRPr="00DC1A95" w14:paraId="38970747" w14:textId="77777777" w:rsidTr="004C50DF">
        <w:tc>
          <w:tcPr>
            <w:tcW w:w="2954" w:type="dxa"/>
            <w:tcBorders>
              <w:left w:val="single" w:sz="18" w:space="0" w:color="auto"/>
            </w:tcBorders>
          </w:tcPr>
          <w:p w14:paraId="4162B775" w14:textId="675333C0" w:rsidR="00FD047B" w:rsidRPr="00DC1A95" w:rsidRDefault="0039118C" w:rsidP="00FD047B">
            <w:pPr>
              <w:rPr>
                <w:rFonts w:ascii="Calibri" w:hAnsi="Calibri"/>
                <w:sz w:val="20"/>
                <w:szCs w:val="20"/>
              </w:rPr>
            </w:pPr>
            <w:hyperlink r:id="rId58" w:history="1">
              <w:r w:rsidR="00FD047B" w:rsidRPr="00DC1A95">
                <w:rPr>
                  <w:rStyle w:val="Hyperlink"/>
                  <w:rFonts w:ascii="Calibri" w:hAnsi="Calibri"/>
                  <w:color w:val="auto"/>
                  <w:sz w:val="20"/>
                  <w:szCs w:val="20"/>
                </w:rPr>
                <w:t>Guide to coping with COVID-19</w:t>
              </w:r>
            </w:hyperlink>
          </w:p>
        </w:tc>
        <w:tc>
          <w:tcPr>
            <w:tcW w:w="7371" w:type="dxa"/>
            <w:tcBorders>
              <w:right w:val="single" w:sz="18" w:space="0" w:color="auto"/>
            </w:tcBorders>
          </w:tcPr>
          <w:p w14:paraId="0324DF4C" w14:textId="72A2B7C3" w:rsidR="00FD047B" w:rsidRPr="005A0B41" w:rsidRDefault="00FD047B" w:rsidP="005A0B41">
            <w:pPr>
              <w:rPr>
                <w:rFonts w:ascii="Calibri" w:hAnsi="Calibri"/>
                <w:sz w:val="20"/>
                <w:szCs w:val="20"/>
              </w:rPr>
            </w:pPr>
            <w:r w:rsidRPr="005A0B41">
              <w:rPr>
                <w:rFonts w:ascii="Calibri" w:hAnsi="Calibri"/>
                <w:sz w:val="20"/>
                <w:szCs w:val="20"/>
              </w:rPr>
              <w:t xml:space="preserve">The </w:t>
            </w:r>
            <w:hyperlink r:id="rId59" w:history="1">
              <w:r w:rsidRPr="00901A15">
                <w:rPr>
                  <w:rStyle w:val="Hyperlink"/>
                  <w:rFonts w:ascii="Calibri" w:hAnsi="Calibri"/>
                  <w:color w:val="auto"/>
                  <w:sz w:val="20"/>
                  <w:szCs w:val="20"/>
                </w:rPr>
                <w:t>Australian Psychologica</w:t>
              </w:r>
              <w:r w:rsidRPr="001C528C">
                <w:rPr>
                  <w:rStyle w:val="Hyperlink"/>
                  <w:rFonts w:ascii="Calibri" w:hAnsi="Calibri"/>
                  <w:color w:val="auto"/>
                  <w:sz w:val="20"/>
                  <w:szCs w:val="20"/>
                </w:rPr>
                <w:t>l S</w:t>
              </w:r>
              <w:r w:rsidRPr="00901A15">
                <w:rPr>
                  <w:rStyle w:val="Hyperlink"/>
                  <w:rFonts w:ascii="Calibri" w:hAnsi="Calibri"/>
                  <w:color w:val="auto"/>
                  <w:sz w:val="20"/>
                  <w:szCs w:val="20"/>
                </w:rPr>
                <w:t>ociety guide</w:t>
              </w:r>
            </w:hyperlink>
            <w:r w:rsidRPr="005A0B41">
              <w:rPr>
                <w:rFonts w:ascii="Calibri" w:hAnsi="Calibri"/>
                <w:sz w:val="20"/>
                <w:szCs w:val="20"/>
              </w:rPr>
              <w:t xml:space="preserve"> for adults and children in cope with </w:t>
            </w:r>
            <w:r w:rsidR="001C528C" w:rsidRPr="005A0B41">
              <w:rPr>
                <w:rFonts w:ascii="Calibri" w:hAnsi="Calibri"/>
                <w:sz w:val="20"/>
                <w:szCs w:val="20"/>
              </w:rPr>
              <w:t>CO</w:t>
            </w:r>
            <w:r w:rsidR="001C528C">
              <w:rPr>
                <w:rFonts w:ascii="Calibri" w:hAnsi="Calibri"/>
                <w:sz w:val="20"/>
                <w:szCs w:val="20"/>
              </w:rPr>
              <w:t>VID</w:t>
            </w:r>
            <w:r w:rsidRPr="005A0B41">
              <w:rPr>
                <w:rFonts w:ascii="Calibri" w:hAnsi="Calibri"/>
                <w:sz w:val="20"/>
                <w:szCs w:val="20"/>
              </w:rPr>
              <w:t>-19 stress or anxiety.</w:t>
            </w:r>
          </w:p>
        </w:tc>
      </w:tr>
      <w:tr w:rsidR="00590F2E" w:rsidRPr="00DC1A95" w14:paraId="2A6D9330"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0645F290" w14:textId="5CAB9505" w:rsidR="00590F2E" w:rsidRPr="00DC1A95" w:rsidRDefault="00590F2E" w:rsidP="004705A7">
            <w:pPr>
              <w:spacing w:line="360" w:lineRule="auto"/>
              <w:rPr>
                <w:rStyle w:val="Hyperlink"/>
                <w:rFonts w:ascii="Calibri" w:hAnsi="Calibri"/>
                <w:b/>
                <w:bCs/>
                <w:caps/>
                <w:color w:val="auto"/>
                <w:sz w:val="20"/>
                <w:szCs w:val="20"/>
              </w:rPr>
            </w:pPr>
            <w:bookmarkStart w:id="7" w:name="Response"/>
            <w:r w:rsidRPr="00DC1A95">
              <w:rPr>
                <w:rStyle w:val="Hyperlink"/>
                <w:rFonts w:ascii="Calibri" w:hAnsi="Calibri"/>
                <w:b/>
                <w:bCs/>
                <w:caps/>
                <w:color w:val="auto"/>
                <w:sz w:val="20"/>
                <w:szCs w:val="20"/>
              </w:rPr>
              <w:t>Sector Response</w:t>
            </w:r>
            <w:bookmarkEnd w:id="7"/>
          </w:p>
        </w:tc>
      </w:tr>
      <w:tr w:rsidR="00FD047B" w:rsidRPr="00DC1A95" w14:paraId="442B95FB" w14:textId="77777777" w:rsidTr="004C50DF">
        <w:tc>
          <w:tcPr>
            <w:tcW w:w="2954" w:type="dxa"/>
            <w:tcBorders>
              <w:left w:val="single" w:sz="18" w:space="0" w:color="auto"/>
            </w:tcBorders>
          </w:tcPr>
          <w:p w14:paraId="3FE1BF94" w14:textId="079843A1" w:rsidR="00FD047B" w:rsidRPr="00DC1A95" w:rsidRDefault="0039118C" w:rsidP="00FD047B">
            <w:pPr>
              <w:rPr>
                <w:rFonts w:ascii="Calibri" w:hAnsi="Calibri"/>
                <w:sz w:val="20"/>
                <w:szCs w:val="20"/>
              </w:rPr>
            </w:pPr>
            <w:hyperlink r:id="rId60" w:history="1">
              <w:r w:rsidR="00FD047B" w:rsidRPr="00DC1A95">
                <w:rPr>
                  <w:rStyle w:val="Hyperlink"/>
                  <w:rFonts w:ascii="Calibri" w:hAnsi="Calibri"/>
                  <w:b/>
                  <w:color w:val="auto"/>
                  <w:sz w:val="20"/>
                  <w:szCs w:val="20"/>
                </w:rPr>
                <w:t>Education Provider Updates</w:t>
              </w:r>
            </w:hyperlink>
          </w:p>
        </w:tc>
        <w:tc>
          <w:tcPr>
            <w:tcW w:w="7371" w:type="dxa"/>
            <w:tcBorders>
              <w:right w:val="single" w:sz="18" w:space="0" w:color="auto"/>
            </w:tcBorders>
          </w:tcPr>
          <w:p w14:paraId="527F68F5" w14:textId="4E635AD2" w:rsidR="00FD047B" w:rsidRPr="005A0B41" w:rsidRDefault="00FD047B" w:rsidP="005A0B41">
            <w:pPr>
              <w:rPr>
                <w:rFonts w:ascii="Calibri" w:hAnsi="Calibri"/>
                <w:sz w:val="20"/>
                <w:szCs w:val="20"/>
              </w:rPr>
            </w:pPr>
            <w:r w:rsidRPr="005A0B41">
              <w:rPr>
                <w:rFonts w:ascii="Calibri" w:hAnsi="Calibri"/>
                <w:sz w:val="20"/>
                <w:szCs w:val="20"/>
              </w:rPr>
              <w:t>A list</w:t>
            </w:r>
            <w:r w:rsidRPr="005A0B41">
              <w:rPr>
                <w:rFonts w:ascii="Calibri" w:hAnsi="Calibri" w:cstheme="minorBidi"/>
                <w:sz w:val="20"/>
                <w:szCs w:val="20"/>
              </w:rPr>
              <w:t> of COVID-19 information pages for</w:t>
            </w:r>
            <w:r w:rsidRPr="005A0B41">
              <w:rPr>
                <w:rFonts w:ascii="Calibri" w:hAnsi="Calibri"/>
                <w:sz w:val="20"/>
                <w:szCs w:val="20"/>
              </w:rPr>
              <w:t xml:space="preserve"> Australian</w:t>
            </w:r>
            <w:r w:rsidRPr="005A0B41">
              <w:rPr>
                <w:rFonts w:ascii="Calibri" w:hAnsi="Calibri" w:cstheme="minorBidi"/>
                <w:sz w:val="20"/>
                <w:szCs w:val="20"/>
              </w:rPr>
              <w:t xml:space="preserve"> universities, TAFEs and schools.</w:t>
            </w:r>
          </w:p>
        </w:tc>
      </w:tr>
      <w:tr w:rsidR="00FD047B" w:rsidRPr="00DC1A95" w14:paraId="75D44218" w14:textId="77777777" w:rsidTr="004C50DF">
        <w:tc>
          <w:tcPr>
            <w:tcW w:w="2954" w:type="dxa"/>
            <w:tcBorders>
              <w:left w:val="single" w:sz="18" w:space="0" w:color="auto"/>
            </w:tcBorders>
          </w:tcPr>
          <w:p w14:paraId="0FBB980F" w14:textId="13C87F05" w:rsidR="00FD047B" w:rsidRPr="00DC1A95" w:rsidRDefault="0039118C" w:rsidP="00FD047B">
            <w:pPr>
              <w:rPr>
                <w:rFonts w:ascii="Calibri" w:hAnsi="Calibri"/>
                <w:sz w:val="20"/>
                <w:szCs w:val="20"/>
              </w:rPr>
            </w:pPr>
            <w:hyperlink r:id="rId61" w:history="1">
              <w:r w:rsidR="00FD047B" w:rsidRPr="005A0B41">
                <w:rPr>
                  <w:rStyle w:val="Hyperlink"/>
                  <w:rFonts w:ascii="Calibri" w:hAnsi="Calibri"/>
                  <w:b/>
                  <w:color w:val="auto"/>
                  <w:sz w:val="20"/>
                  <w:szCs w:val="20"/>
                </w:rPr>
                <w:t>School Sector</w:t>
              </w:r>
            </w:hyperlink>
            <w:r w:rsidR="00FD047B" w:rsidRPr="00DC1A95">
              <w:rPr>
                <w:rFonts w:ascii="Calibri" w:hAnsi="Calibri"/>
                <w:sz w:val="20"/>
                <w:szCs w:val="20"/>
              </w:rPr>
              <w:t xml:space="preserve"> </w:t>
            </w:r>
          </w:p>
        </w:tc>
        <w:tc>
          <w:tcPr>
            <w:tcW w:w="7371" w:type="dxa"/>
            <w:tcBorders>
              <w:right w:val="single" w:sz="18" w:space="0" w:color="auto"/>
            </w:tcBorders>
          </w:tcPr>
          <w:p w14:paraId="2AC52C33" w14:textId="6B4E6E2C" w:rsidR="00FD047B" w:rsidRPr="005A0B41" w:rsidRDefault="00FD047B" w:rsidP="005A0B41">
            <w:pPr>
              <w:rPr>
                <w:rFonts w:ascii="Calibri" w:hAnsi="Calibri"/>
                <w:sz w:val="20"/>
                <w:szCs w:val="20"/>
              </w:rPr>
            </w:pPr>
            <w:r w:rsidRPr="005A0B41">
              <w:rPr>
                <w:rFonts w:ascii="Calibri" w:hAnsi="Calibri"/>
                <w:sz w:val="20"/>
                <w:szCs w:val="20"/>
              </w:rPr>
              <w:t>Link to AEAS Frequently Asked Questions</w:t>
            </w:r>
            <w:r w:rsidR="001C528C">
              <w:rPr>
                <w:rFonts w:ascii="Calibri" w:hAnsi="Calibri"/>
                <w:sz w:val="20"/>
                <w:szCs w:val="20"/>
              </w:rPr>
              <w:t>.</w:t>
            </w:r>
            <w:r w:rsidRPr="005A0B41">
              <w:rPr>
                <w:rFonts w:ascii="Calibri" w:hAnsi="Calibri"/>
                <w:sz w:val="20"/>
                <w:szCs w:val="20"/>
              </w:rPr>
              <w:t xml:space="preserve"> </w:t>
            </w:r>
          </w:p>
        </w:tc>
      </w:tr>
      <w:tr w:rsidR="00FD047B" w:rsidRPr="00DC1A95" w14:paraId="0D790BA3" w14:textId="77777777" w:rsidTr="004C50DF">
        <w:tc>
          <w:tcPr>
            <w:tcW w:w="2954" w:type="dxa"/>
            <w:tcBorders>
              <w:left w:val="single" w:sz="18" w:space="0" w:color="auto"/>
            </w:tcBorders>
          </w:tcPr>
          <w:p w14:paraId="5C600288" w14:textId="1B177795" w:rsidR="00FD047B" w:rsidRPr="00DC1A95" w:rsidRDefault="0039118C" w:rsidP="00FD047B">
            <w:pPr>
              <w:rPr>
                <w:rFonts w:ascii="Calibri" w:hAnsi="Calibri"/>
                <w:b/>
                <w:bCs/>
                <w:sz w:val="20"/>
                <w:szCs w:val="20"/>
              </w:rPr>
            </w:pPr>
            <w:hyperlink r:id="rId62" w:history="1">
              <w:r w:rsidR="00FD047B" w:rsidRPr="00DC1A95">
                <w:rPr>
                  <w:rStyle w:val="Hyperlink"/>
                  <w:rFonts w:ascii="Calibri" w:hAnsi="Calibri"/>
                  <w:b/>
                  <w:bCs/>
                  <w:color w:val="auto"/>
                  <w:sz w:val="20"/>
                  <w:szCs w:val="20"/>
                </w:rPr>
                <w:t>VET Sector</w:t>
              </w:r>
            </w:hyperlink>
            <w:r w:rsidR="00FD047B" w:rsidRPr="00DC1A95">
              <w:rPr>
                <w:rFonts w:ascii="Calibri" w:hAnsi="Calibri"/>
                <w:b/>
                <w:bCs/>
                <w:sz w:val="20"/>
                <w:szCs w:val="20"/>
              </w:rPr>
              <w:t xml:space="preserve"> </w:t>
            </w:r>
          </w:p>
        </w:tc>
        <w:tc>
          <w:tcPr>
            <w:tcW w:w="7371" w:type="dxa"/>
            <w:tcBorders>
              <w:right w:val="single" w:sz="18" w:space="0" w:color="auto"/>
            </w:tcBorders>
          </w:tcPr>
          <w:p w14:paraId="6A4E0FC5" w14:textId="322F7DAC" w:rsidR="00FD047B" w:rsidRPr="005A0B41" w:rsidRDefault="00FD047B" w:rsidP="005A0B41">
            <w:pPr>
              <w:rPr>
                <w:rFonts w:ascii="Calibri" w:hAnsi="Calibri"/>
                <w:sz w:val="20"/>
                <w:szCs w:val="20"/>
              </w:rPr>
            </w:pPr>
            <w:r w:rsidRPr="005A0B41">
              <w:rPr>
                <w:rFonts w:ascii="Calibri" w:hAnsi="Calibri"/>
                <w:sz w:val="20"/>
                <w:szCs w:val="20"/>
              </w:rPr>
              <w:t>Independent Tertiary Education Council of Australia – Provider Information</w:t>
            </w:r>
            <w:r w:rsidR="001C528C">
              <w:rPr>
                <w:rFonts w:ascii="Calibri" w:hAnsi="Calibri"/>
                <w:sz w:val="20"/>
                <w:szCs w:val="20"/>
              </w:rPr>
              <w:t>.</w:t>
            </w:r>
            <w:r w:rsidRPr="005A0B41">
              <w:rPr>
                <w:rFonts w:ascii="Calibri" w:hAnsi="Calibri"/>
                <w:sz w:val="20"/>
                <w:szCs w:val="20"/>
              </w:rPr>
              <w:t xml:space="preserve"> </w:t>
            </w:r>
          </w:p>
        </w:tc>
      </w:tr>
      <w:tr w:rsidR="00FD047B" w:rsidRPr="00DC1A95" w14:paraId="71A805A7" w14:textId="77777777" w:rsidTr="004C50DF">
        <w:tc>
          <w:tcPr>
            <w:tcW w:w="2954" w:type="dxa"/>
            <w:tcBorders>
              <w:left w:val="single" w:sz="18" w:space="0" w:color="auto"/>
            </w:tcBorders>
          </w:tcPr>
          <w:p w14:paraId="5CAAB338" w14:textId="0FC52DA5" w:rsidR="00FD047B" w:rsidRPr="00DC1A95" w:rsidRDefault="0039118C" w:rsidP="00FD047B">
            <w:pPr>
              <w:rPr>
                <w:rFonts w:ascii="Calibri" w:hAnsi="Calibri"/>
                <w:b/>
                <w:bCs/>
                <w:sz w:val="20"/>
                <w:szCs w:val="20"/>
              </w:rPr>
            </w:pPr>
            <w:hyperlink r:id="rId63" w:history="1">
              <w:r w:rsidR="00FD047B" w:rsidRPr="00DC1A95">
                <w:rPr>
                  <w:rStyle w:val="Hyperlink"/>
                  <w:rFonts w:ascii="Calibri" w:hAnsi="Calibri"/>
                  <w:b/>
                  <w:bCs/>
                  <w:color w:val="auto"/>
                  <w:sz w:val="20"/>
                  <w:szCs w:val="20"/>
                </w:rPr>
                <w:t>Education Agents</w:t>
              </w:r>
            </w:hyperlink>
            <w:r w:rsidR="00FD047B" w:rsidRPr="00DC1A95">
              <w:rPr>
                <w:rFonts w:ascii="Calibri" w:hAnsi="Calibri"/>
                <w:b/>
                <w:bCs/>
                <w:sz w:val="20"/>
                <w:szCs w:val="20"/>
              </w:rPr>
              <w:t xml:space="preserve"> </w:t>
            </w:r>
          </w:p>
        </w:tc>
        <w:tc>
          <w:tcPr>
            <w:tcW w:w="7371" w:type="dxa"/>
            <w:tcBorders>
              <w:right w:val="single" w:sz="18" w:space="0" w:color="auto"/>
            </w:tcBorders>
          </w:tcPr>
          <w:p w14:paraId="1BAA5C6A" w14:textId="744C114D" w:rsidR="00FD047B" w:rsidRPr="005A0B41" w:rsidRDefault="00FD047B" w:rsidP="005A0B41">
            <w:pPr>
              <w:rPr>
                <w:rFonts w:ascii="Calibri" w:hAnsi="Calibri"/>
                <w:sz w:val="20"/>
                <w:szCs w:val="20"/>
              </w:rPr>
            </w:pPr>
            <w:r w:rsidRPr="005A0B41">
              <w:rPr>
                <w:rFonts w:ascii="Calibri" w:hAnsi="Calibri"/>
                <w:sz w:val="20"/>
                <w:szCs w:val="20"/>
              </w:rPr>
              <w:t>Support and advice from the International Student Education Agents Association</w:t>
            </w:r>
            <w:r w:rsidR="001C528C">
              <w:rPr>
                <w:rFonts w:ascii="Calibri" w:hAnsi="Calibri"/>
                <w:sz w:val="20"/>
                <w:szCs w:val="20"/>
              </w:rPr>
              <w:t>.</w:t>
            </w:r>
            <w:r w:rsidRPr="005A0B41">
              <w:rPr>
                <w:rFonts w:ascii="Calibri" w:hAnsi="Calibri"/>
                <w:sz w:val="20"/>
                <w:szCs w:val="20"/>
              </w:rPr>
              <w:t> </w:t>
            </w:r>
          </w:p>
        </w:tc>
      </w:tr>
      <w:tr w:rsidR="00590F2E" w:rsidRPr="00DC1A95" w14:paraId="40AAE80D"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0F761907" w14:textId="4B262F10" w:rsidR="00590F2E" w:rsidRPr="00DC1A95" w:rsidRDefault="00590F2E" w:rsidP="00FD047B">
            <w:pPr>
              <w:spacing w:line="360" w:lineRule="auto"/>
              <w:rPr>
                <w:rStyle w:val="Hyperlink"/>
                <w:rFonts w:ascii="Calibri" w:hAnsi="Calibri"/>
                <w:b/>
                <w:bCs/>
                <w:caps/>
                <w:color w:val="auto"/>
                <w:sz w:val="20"/>
                <w:szCs w:val="20"/>
              </w:rPr>
            </w:pPr>
            <w:r w:rsidRPr="00DC1A95">
              <w:rPr>
                <w:rStyle w:val="Hyperlink"/>
                <w:rFonts w:ascii="Calibri" w:hAnsi="Calibri"/>
                <w:b/>
                <w:bCs/>
                <w:caps/>
                <w:color w:val="auto"/>
                <w:sz w:val="20"/>
                <w:szCs w:val="20"/>
              </w:rPr>
              <w:t xml:space="preserve">Country by Country </w:t>
            </w:r>
          </w:p>
        </w:tc>
      </w:tr>
      <w:tr w:rsidR="00FD047B" w:rsidRPr="00DC1A95" w14:paraId="2CBF4C34" w14:textId="77777777" w:rsidTr="004C50DF">
        <w:tc>
          <w:tcPr>
            <w:tcW w:w="2954" w:type="dxa"/>
            <w:tcBorders>
              <w:left w:val="single" w:sz="18" w:space="0" w:color="auto"/>
            </w:tcBorders>
          </w:tcPr>
          <w:p w14:paraId="3224D769" w14:textId="6770B0AB" w:rsidR="00FD047B" w:rsidRPr="00DC1A95" w:rsidRDefault="00FD047B" w:rsidP="00FD047B">
            <w:pPr>
              <w:rPr>
                <w:rFonts w:ascii="Calibri" w:hAnsi="Calibri"/>
                <w:sz w:val="20"/>
                <w:szCs w:val="20"/>
              </w:rPr>
            </w:pPr>
            <w:r w:rsidRPr="00DC1A95">
              <w:rPr>
                <w:rFonts w:ascii="Calibri" w:hAnsi="Calibri"/>
                <w:sz w:val="20"/>
                <w:szCs w:val="20"/>
              </w:rPr>
              <w:t xml:space="preserve">Market </w:t>
            </w:r>
            <w:r w:rsidR="001C528C">
              <w:rPr>
                <w:rFonts w:ascii="Calibri" w:hAnsi="Calibri"/>
                <w:sz w:val="20"/>
                <w:szCs w:val="20"/>
              </w:rPr>
              <w:t>u</w:t>
            </w:r>
            <w:r w:rsidRPr="00DC1A95">
              <w:rPr>
                <w:rFonts w:ascii="Calibri" w:hAnsi="Calibri"/>
                <w:sz w:val="20"/>
                <w:szCs w:val="20"/>
              </w:rPr>
              <w:t xml:space="preserve">pdates </w:t>
            </w:r>
          </w:p>
        </w:tc>
        <w:tc>
          <w:tcPr>
            <w:tcW w:w="7371" w:type="dxa"/>
            <w:tcBorders>
              <w:right w:val="single" w:sz="18" w:space="0" w:color="auto"/>
            </w:tcBorders>
          </w:tcPr>
          <w:p w14:paraId="4A68ACF0" w14:textId="5B0C4252" w:rsidR="00FD047B" w:rsidRPr="00901A15" w:rsidRDefault="00FD047B" w:rsidP="005A0B41">
            <w:pPr>
              <w:rPr>
                <w:rFonts w:ascii="Calibri" w:hAnsi="Calibri"/>
                <w:sz w:val="20"/>
                <w:szCs w:val="20"/>
              </w:rPr>
            </w:pPr>
            <w:r w:rsidRPr="00901A15">
              <w:rPr>
                <w:rFonts w:ascii="Calibri" w:hAnsi="Calibri"/>
                <w:sz w:val="20"/>
                <w:szCs w:val="20"/>
              </w:rPr>
              <w:t xml:space="preserve">Each week Austrade will provide a market update where possible with summaries from post around the globe. The first edition </w:t>
            </w:r>
            <w:hyperlink r:id="rId64" w:history="1">
              <w:r w:rsidRPr="00901A15">
                <w:rPr>
                  <w:rStyle w:val="Hyperlink"/>
                  <w:rFonts w:ascii="Calibri" w:hAnsi="Calibri"/>
                  <w:color w:val="auto"/>
                  <w:sz w:val="20"/>
                  <w:szCs w:val="20"/>
                </w:rPr>
                <w:t>is here</w:t>
              </w:r>
              <w:r w:rsidR="001C528C">
                <w:rPr>
                  <w:rStyle w:val="Hyperlink"/>
                  <w:rFonts w:ascii="Calibri" w:hAnsi="Calibri"/>
                  <w:color w:val="auto"/>
                  <w:sz w:val="20"/>
                  <w:szCs w:val="20"/>
                </w:rPr>
                <w:t>.</w:t>
              </w:r>
              <w:r w:rsidRPr="00901A15">
                <w:rPr>
                  <w:rStyle w:val="Hyperlink"/>
                  <w:rFonts w:ascii="Calibri" w:hAnsi="Calibri"/>
                  <w:color w:val="auto"/>
                  <w:sz w:val="20"/>
                  <w:szCs w:val="20"/>
                </w:rPr>
                <w:t xml:space="preserve">  </w:t>
              </w:r>
            </w:hyperlink>
            <w:r w:rsidRPr="00901A15">
              <w:rPr>
                <w:rFonts w:ascii="Calibri" w:hAnsi="Calibri"/>
                <w:sz w:val="20"/>
                <w:szCs w:val="20"/>
              </w:rPr>
              <w:t xml:space="preserve"> </w:t>
            </w:r>
          </w:p>
        </w:tc>
      </w:tr>
      <w:tr w:rsidR="00FD047B" w:rsidRPr="00DC1A95" w14:paraId="746220E2" w14:textId="77777777" w:rsidTr="004C50DF">
        <w:tc>
          <w:tcPr>
            <w:tcW w:w="2954" w:type="dxa"/>
            <w:tcBorders>
              <w:left w:val="single" w:sz="18" w:space="0" w:color="auto"/>
            </w:tcBorders>
          </w:tcPr>
          <w:p w14:paraId="72F36993" w14:textId="2125FF72" w:rsidR="00FD047B" w:rsidRPr="00DC1A95" w:rsidRDefault="00FD047B" w:rsidP="00FD047B">
            <w:pPr>
              <w:rPr>
                <w:rFonts w:ascii="Calibri" w:hAnsi="Calibri"/>
                <w:sz w:val="20"/>
                <w:szCs w:val="20"/>
              </w:rPr>
            </w:pPr>
            <w:r w:rsidRPr="00DC1A95">
              <w:rPr>
                <w:rFonts w:ascii="Calibri" w:hAnsi="Calibri"/>
                <w:sz w:val="20"/>
                <w:szCs w:val="20"/>
              </w:rPr>
              <w:t xml:space="preserve">Marketing and future engagement </w:t>
            </w:r>
          </w:p>
        </w:tc>
        <w:tc>
          <w:tcPr>
            <w:tcW w:w="7371" w:type="dxa"/>
            <w:tcBorders>
              <w:right w:val="single" w:sz="18" w:space="0" w:color="auto"/>
            </w:tcBorders>
          </w:tcPr>
          <w:p w14:paraId="7F261E37" w14:textId="49C56A2B" w:rsidR="00FD047B" w:rsidRPr="005A0B41" w:rsidRDefault="00FD047B" w:rsidP="005A0B41">
            <w:pPr>
              <w:rPr>
                <w:rFonts w:ascii="Calibri" w:hAnsi="Calibri"/>
                <w:sz w:val="20"/>
                <w:szCs w:val="20"/>
              </w:rPr>
            </w:pPr>
            <w:r w:rsidRPr="005A0B41">
              <w:rPr>
                <w:rFonts w:ascii="Calibri" w:hAnsi="Calibri"/>
                <w:sz w:val="20"/>
                <w:szCs w:val="20"/>
              </w:rPr>
              <w:t xml:space="preserve">Austrade posts are still operational, even if staff may be working from home, reach out to your usual contacts if you have any questions or want to discuss market needs. </w:t>
            </w:r>
          </w:p>
        </w:tc>
      </w:tr>
      <w:tr w:rsidR="00590F2E" w:rsidRPr="00DC1A95" w14:paraId="3E4D377B" w14:textId="77777777" w:rsidTr="004C50DF">
        <w:tc>
          <w:tcPr>
            <w:tcW w:w="10325" w:type="dxa"/>
            <w:gridSpan w:val="2"/>
            <w:tcBorders>
              <w:left w:val="single" w:sz="18" w:space="0" w:color="auto"/>
              <w:right w:val="single" w:sz="18" w:space="0" w:color="auto"/>
            </w:tcBorders>
            <w:shd w:val="clear" w:color="auto" w:fill="FBE4D5" w:themeFill="accent2" w:themeFillTint="33"/>
          </w:tcPr>
          <w:p w14:paraId="2608E530" w14:textId="19DEED0D" w:rsidR="00590F2E" w:rsidRPr="00DC1A95" w:rsidRDefault="00590F2E" w:rsidP="00FD047B">
            <w:pPr>
              <w:spacing w:line="360" w:lineRule="auto"/>
              <w:rPr>
                <w:rStyle w:val="Hyperlink"/>
                <w:rFonts w:ascii="Calibri" w:hAnsi="Calibri"/>
                <w:b/>
                <w:bCs/>
                <w:caps/>
                <w:color w:val="auto"/>
                <w:sz w:val="20"/>
                <w:szCs w:val="20"/>
              </w:rPr>
            </w:pPr>
            <w:bookmarkStart w:id="8" w:name="Contacts"/>
            <w:r w:rsidRPr="00DC1A95">
              <w:rPr>
                <w:rStyle w:val="Hyperlink"/>
                <w:rFonts w:ascii="Calibri" w:hAnsi="Calibri"/>
                <w:b/>
                <w:bCs/>
                <w:caps/>
                <w:color w:val="auto"/>
                <w:sz w:val="20"/>
                <w:szCs w:val="20"/>
              </w:rPr>
              <w:t>Key Cont</w:t>
            </w:r>
            <w:bookmarkStart w:id="9" w:name="Country"/>
            <w:bookmarkEnd w:id="9"/>
            <w:r w:rsidRPr="00DC1A95">
              <w:rPr>
                <w:rStyle w:val="Hyperlink"/>
                <w:rFonts w:ascii="Calibri" w:hAnsi="Calibri"/>
                <w:b/>
                <w:bCs/>
                <w:caps/>
                <w:color w:val="auto"/>
                <w:sz w:val="20"/>
                <w:szCs w:val="20"/>
              </w:rPr>
              <w:t xml:space="preserve">acts </w:t>
            </w:r>
            <w:bookmarkEnd w:id="8"/>
          </w:p>
        </w:tc>
      </w:tr>
      <w:tr w:rsidR="00FD047B" w:rsidRPr="00DC1A95" w14:paraId="2AFDAB9B" w14:textId="77777777" w:rsidTr="004C50DF">
        <w:tc>
          <w:tcPr>
            <w:tcW w:w="2954" w:type="dxa"/>
            <w:tcBorders>
              <w:left w:val="single" w:sz="18" w:space="0" w:color="auto"/>
            </w:tcBorders>
          </w:tcPr>
          <w:p w14:paraId="607B43CC" w14:textId="1EAAEE25" w:rsidR="00FD047B" w:rsidRPr="00DC1A95" w:rsidRDefault="00FD047B" w:rsidP="00FD047B">
            <w:pPr>
              <w:rPr>
                <w:rFonts w:ascii="Calibri" w:hAnsi="Calibri"/>
                <w:sz w:val="20"/>
                <w:szCs w:val="20"/>
              </w:rPr>
            </w:pPr>
            <w:r w:rsidRPr="00DC1A95">
              <w:rPr>
                <w:rFonts w:ascii="Calibri" w:hAnsi="Calibri"/>
                <w:sz w:val="20"/>
                <w:szCs w:val="20"/>
              </w:rPr>
              <w:t>Study Australia –</w:t>
            </w:r>
            <w:r w:rsidR="001C528C">
              <w:rPr>
                <w:rFonts w:ascii="Calibri" w:hAnsi="Calibri"/>
                <w:sz w:val="20"/>
                <w:szCs w:val="20"/>
              </w:rPr>
              <w:t xml:space="preserve"> </w:t>
            </w:r>
            <w:r w:rsidRPr="00DC1A95">
              <w:rPr>
                <w:rFonts w:ascii="Calibri" w:hAnsi="Calibri"/>
                <w:sz w:val="20"/>
                <w:szCs w:val="20"/>
              </w:rPr>
              <w:t xml:space="preserve">shared resource for students  </w:t>
            </w:r>
          </w:p>
        </w:tc>
        <w:tc>
          <w:tcPr>
            <w:tcW w:w="7371" w:type="dxa"/>
            <w:tcBorders>
              <w:right w:val="single" w:sz="18" w:space="0" w:color="auto"/>
            </w:tcBorders>
          </w:tcPr>
          <w:p w14:paraId="7415D2BA" w14:textId="693681A3" w:rsidR="00FD047B" w:rsidRPr="00DC1A95" w:rsidRDefault="0039118C" w:rsidP="00FD047B">
            <w:pPr>
              <w:pStyle w:val="NormalWeb"/>
              <w:numPr>
                <w:ilvl w:val="0"/>
                <w:numId w:val="16"/>
              </w:numPr>
              <w:spacing w:before="0" w:beforeAutospacing="0" w:after="0" w:afterAutospacing="0"/>
              <w:rPr>
                <w:rFonts w:ascii="Calibri" w:eastAsiaTheme="minorHAnsi" w:hAnsi="Calibri" w:cstheme="minorBidi"/>
                <w:sz w:val="20"/>
                <w:szCs w:val="20"/>
                <w:lang w:eastAsia="en-US"/>
              </w:rPr>
            </w:pPr>
            <w:hyperlink r:id="rId65" w:history="1">
              <w:r w:rsidR="00FD047B" w:rsidRPr="00DC1A95">
                <w:rPr>
                  <w:rStyle w:val="Hyperlink"/>
                  <w:rFonts w:ascii="Calibri" w:eastAsiaTheme="minorHAnsi" w:hAnsi="Calibri" w:cstheme="minorBidi"/>
                  <w:color w:val="auto"/>
                  <w:sz w:val="20"/>
                  <w:szCs w:val="20"/>
                  <w:lang w:eastAsia="en-US"/>
                </w:rPr>
                <w:t>www.studyinaustralia.gov.au</w:t>
              </w:r>
            </w:hyperlink>
          </w:p>
          <w:p w14:paraId="04422548" w14:textId="77777777" w:rsidR="00FD047B" w:rsidRPr="00DC1A95" w:rsidRDefault="00FD047B" w:rsidP="00FD047B">
            <w:pPr>
              <w:pStyle w:val="NormalWeb"/>
              <w:numPr>
                <w:ilvl w:val="0"/>
                <w:numId w:val="16"/>
              </w:numPr>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in Australia Facebook / Instagram / Weibo / WeChat </w:t>
            </w:r>
          </w:p>
          <w:p w14:paraId="73E4C8F1" w14:textId="77777777" w:rsidR="00FD047B" w:rsidRPr="00DC1A95" w:rsidRDefault="00FD047B" w:rsidP="00FD047B">
            <w:pPr>
              <w:rPr>
                <w:rFonts w:ascii="Calibri" w:hAnsi="Calibri"/>
                <w:sz w:val="20"/>
                <w:szCs w:val="20"/>
              </w:rPr>
            </w:pPr>
          </w:p>
        </w:tc>
      </w:tr>
      <w:tr w:rsidR="00FD047B" w:rsidRPr="00DC1A95" w14:paraId="1F255CE0" w14:textId="77777777" w:rsidTr="004C50DF">
        <w:tc>
          <w:tcPr>
            <w:tcW w:w="2954" w:type="dxa"/>
            <w:tcBorders>
              <w:left w:val="single" w:sz="18" w:space="0" w:color="auto"/>
            </w:tcBorders>
          </w:tcPr>
          <w:p w14:paraId="789CEA6F" w14:textId="6B182B2B" w:rsidR="00FD047B" w:rsidRPr="00DC1A95" w:rsidRDefault="00FD047B" w:rsidP="00FD047B">
            <w:pPr>
              <w:pStyle w:val="NormalWeb"/>
              <w:spacing w:before="0" w:beforeAutospacing="0" w:after="0" w:afterAutospacing="0"/>
              <w:rPr>
                <w:rFonts w:ascii="Calibri" w:hAnsi="Calibri"/>
                <w:sz w:val="20"/>
                <w:szCs w:val="20"/>
              </w:rPr>
            </w:pPr>
            <w:r w:rsidRPr="00DC1A95">
              <w:rPr>
                <w:rFonts w:ascii="Calibri" w:hAnsi="Calibri"/>
                <w:sz w:val="20"/>
                <w:szCs w:val="20"/>
              </w:rPr>
              <w:t>State</w:t>
            </w:r>
            <w:r w:rsidR="001C528C">
              <w:rPr>
                <w:rFonts w:ascii="Calibri" w:hAnsi="Calibri"/>
                <w:sz w:val="20"/>
                <w:szCs w:val="20"/>
              </w:rPr>
              <w:t>-</w:t>
            </w:r>
            <w:r w:rsidRPr="00DC1A95">
              <w:rPr>
                <w:rFonts w:ascii="Calibri" w:hAnsi="Calibri"/>
                <w:sz w:val="20"/>
                <w:szCs w:val="20"/>
              </w:rPr>
              <w:t>based International Student Study hubs</w:t>
            </w:r>
          </w:p>
          <w:p w14:paraId="4C5621E5" w14:textId="77777777" w:rsidR="00FD047B" w:rsidRPr="00DC1A95" w:rsidRDefault="00FD047B" w:rsidP="00FD047B">
            <w:pPr>
              <w:rPr>
                <w:rFonts w:ascii="Calibri" w:hAnsi="Calibri"/>
                <w:sz w:val="20"/>
                <w:szCs w:val="20"/>
              </w:rPr>
            </w:pPr>
          </w:p>
        </w:tc>
        <w:tc>
          <w:tcPr>
            <w:tcW w:w="7371" w:type="dxa"/>
            <w:tcBorders>
              <w:right w:val="single" w:sz="18" w:space="0" w:color="auto"/>
            </w:tcBorders>
          </w:tcPr>
          <w:p w14:paraId="36DA95C4" w14:textId="62AF8301" w:rsidR="00FD047B" w:rsidRPr="00DC1A95" w:rsidRDefault="00FD047B" w:rsidP="00FD047B">
            <w:pPr>
              <w:pStyle w:val="NormalWeb"/>
              <w:numPr>
                <w:ilvl w:val="0"/>
                <w:numId w:val="17"/>
              </w:numPr>
              <w:tabs>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Canberra </w:t>
            </w:r>
            <w:r w:rsidRPr="00DC1A95">
              <w:rPr>
                <w:rFonts w:ascii="Calibri" w:eastAsiaTheme="minorHAnsi" w:hAnsi="Calibri" w:cstheme="minorBidi"/>
                <w:sz w:val="20"/>
                <w:szCs w:val="20"/>
                <w:lang w:eastAsia="en-US"/>
              </w:rPr>
              <w:tab/>
              <w:t xml:space="preserve">ACT  </w:t>
            </w:r>
            <w:r w:rsidRPr="00DC1A95">
              <w:rPr>
                <w:rFonts w:ascii="Calibri" w:eastAsiaTheme="minorHAnsi" w:hAnsi="Calibri" w:cstheme="minorBidi"/>
                <w:sz w:val="20"/>
                <w:szCs w:val="20"/>
                <w:lang w:eastAsia="en-US"/>
              </w:rPr>
              <w:tab/>
              <w:t xml:space="preserve">-  </w:t>
            </w:r>
            <w:hyperlink r:id="rId66" w:history="1">
              <w:r w:rsidRPr="00DC1A95">
                <w:rPr>
                  <w:rStyle w:val="Hyperlink"/>
                  <w:rFonts w:ascii="Calibri" w:eastAsiaTheme="minorHAnsi" w:hAnsi="Calibri" w:cstheme="minorBidi"/>
                  <w:color w:val="auto"/>
                  <w:sz w:val="20"/>
                  <w:szCs w:val="20"/>
                  <w:lang w:eastAsia="en-US"/>
                </w:rPr>
                <w:t>studycbr.com.au</w:t>
              </w:r>
            </w:hyperlink>
            <w:r w:rsidRPr="00DC1A95">
              <w:rPr>
                <w:rFonts w:ascii="Calibri" w:eastAsiaTheme="minorHAnsi" w:hAnsi="Calibri" w:cstheme="minorBidi"/>
                <w:sz w:val="20"/>
                <w:szCs w:val="20"/>
                <w:lang w:eastAsia="en-US"/>
              </w:rPr>
              <w:t xml:space="preserve"> </w:t>
            </w:r>
          </w:p>
          <w:p w14:paraId="7AB05A57" w14:textId="551413A8"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Adelaide  </w:t>
            </w:r>
            <w:r w:rsidRPr="00DC1A95">
              <w:rPr>
                <w:rFonts w:ascii="Calibri" w:eastAsiaTheme="minorHAnsi" w:hAnsi="Calibri" w:cstheme="minorBidi"/>
                <w:sz w:val="20"/>
                <w:szCs w:val="20"/>
                <w:lang w:eastAsia="en-US"/>
              </w:rPr>
              <w:tab/>
              <w:t>SA</w:t>
            </w:r>
            <w:r w:rsidRPr="00DC1A95">
              <w:rPr>
                <w:rFonts w:ascii="Calibri" w:eastAsiaTheme="minorHAnsi" w:hAnsi="Calibri" w:cstheme="minorBidi"/>
                <w:sz w:val="20"/>
                <w:szCs w:val="20"/>
                <w:lang w:eastAsia="en-US"/>
              </w:rPr>
              <w:tab/>
            </w:r>
            <w:r w:rsidRPr="00DC1A95">
              <w:rPr>
                <w:rFonts w:ascii="Calibri" w:eastAsiaTheme="minorHAnsi" w:hAnsi="Calibri" w:cstheme="minorBidi"/>
                <w:sz w:val="20"/>
                <w:szCs w:val="20"/>
                <w:lang w:eastAsia="en-US"/>
              </w:rPr>
              <w:tab/>
              <w:t xml:space="preserve">- </w:t>
            </w:r>
            <w:r w:rsidR="001C528C">
              <w:rPr>
                <w:rFonts w:ascii="Calibri" w:eastAsiaTheme="minorHAnsi" w:hAnsi="Calibri" w:cstheme="minorBidi"/>
                <w:sz w:val="20"/>
                <w:szCs w:val="20"/>
                <w:lang w:eastAsia="en-US"/>
              </w:rPr>
              <w:t xml:space="preserve"> </w:t>
            </w:r>
            <w:hyperlink r:id="rId67" w:history="1">
              <w:r w:rsidR="001C528C" w:rsidRPr="005A0B41">
                <w:rPr>
                  <w:rStyle w:val="Hyperlink"/>
                  <w:rFonts w:ascii="Calibri" w:eastAsiaTheme="minorHAnsi" w:hAnsi="Calibri" w:cstheme="minorBidi"/>
                  <w:color w:val="auto"/>
                  <w:sz w:val="20"/>
                  <w:szCs w:val="20"/>
                  <w:lang w:eastAsia="en-US"/>
                </w:rPr>
                <w:t>studyadelaide.com</w:t>
              </w:r>
            </w:hyperlink>
            <w:r w:rsidRPr="00DC1A95">
              <w:rPr>
                <w:rFonts w:ascii="Calibri" w:eastAsiaTheme="minorHAnsi" w:hAnsi="Calibri" w:cstheme="minorBidi"/>
                <w:sz w:val="20"/>
                <w:szCs w:val="20"/>
                <w:lang w:eastAsia="en-US"/>
              </w:rPr>
              <w:t xml:space="preserve"> </w:t>
            </w:r>
          </w:p>
          <w:p w14:paraId="5A86A926" w14:textId="6A83C079"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Study NT</w:t>
            </w:r>
            <w:r w:rsidRPr="00DC1A95">
              <w:rPr>
                <w:rFonts w:ascii="Calibri" w:eastAsiaTheme="minorHAnsi" w:hAnsi="Calibri" w:cstheme="minorBidi"/>
                <w:sz w:val="20"/>
                <w:szCs w:val="20"/>
                <w:lang w:eastAsia="en-US"/>
              </w:rPr>
              <w:tab/>
            </w:r>
            <w:r w:rsidRPr="00DC1A95">
              <w:rPr>
                <w:rFonts w:ascii="Calibri" w:eastAsiaTheme="minorHAnsi" w:hAnsi="Calibri" w:cstheme="minorBidi"/>
                <w:sz w:val="20"/>
                <w:szCs w:val="20"/>
                <w:lang w:eastAsia="en-US"/>
              </w:rPr>
              <w:tab/>
              <w:t xml:space="preserve">NT   </w:t>
            </w:r>
            <w:r w:rsidRPr="00DC1A95">
              <w:rPr>
                <w:rFonts w:ascii="Calibri" w:eastAsiaTheme="minorHAnsi" w:hAnsi="Calibri" w:cstheme="minorBidi"/>
                <w:sz w:val="20"/>
                <w:szCs w:val="20"/>
                <w:lang w:eastAsia="en-US"/>
              </w:rPr>
              <w:tab/>
              <w:t xml:space="preserve">-  </w:t>
            </w:r>
            <w:hyperlink r:id="rId68" w:history="1">
              <w:r w:rsidRPr="00DC1A95">
                <w:rPr>
                  <w:rStyle w:val="Hyperlink"/>
                  <w:rFonts w:ascii="Calibri" w:eastAsiaTheme="minorHAnsi" w:hAnsi="Calibri" w:cstheme="minorBidi"/>
                  <w:color w:val="auto"/>
                  <w:sz w:val="20"/>
                  <w:szCs w:val="20"/>
                  <w:lang w:eastAsia="en-US"/>
                </w:rPr>
                <w:t>studynt.nt.gov.au</w:t>
              </w:r>
            </w:hyperlink>
            <w:r w:rsidRPr="00DC1A95">
              <w:rPr>
                <w:rFonts w:ascii="Calibri" w:eastAsiaTheme="minorHAnsi" w:hAnsi="Calibri" w:cstheme="minorBidi"/>
                <w:sz w:val="20"/>
                <w:szCs w:val="20"/>
                <w:lang w:eastAsia="en-US"/>
              </w:rPr>
              <w:t xml:space="preserve"> </w:t>
            </w:r>
          </w:p>
          <w:p w14:paraId="7B140638" w14:textId="1CAF6D85"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Study Perth</w:t>
            </w:r>
            <w:r w:rsidRPr="00DC1A95">
              <w:rPr>
                <w:rFonts w:ascii="Calibri" w:eastAsiaTheme="minorHAnsi" w:hAnsi="Calibri" w:cstheme="minorBidi"/>
                <w:sz w:val="20"/>
                <w:szCs w:val="20"/>
                <w:lang w:eastAsia="en-US"/>
              </w:rPr>
              <w:tab/>
            </w:r>
            <w:r w:rsidRPr="00DC1A95">
              <w:rPr>
                <w:rFonts w:ascii="Calibri" w:eastAsiaTheme="minorHAnsi" w:hAnsi="Calibri" w:cstheme="minorBidi"/>
                <w:sz w:val="20"/>
                <w:szCs w:val="20"/>
                <w:lang w:eastAsia="en-US"/>
              </w:rPr>
              <w:tab/>
              <w:t xml:space="preserve">WA </w:t>
            </w:r>
            <w:r w:rsidRPr="00DC1A95">
              <w:rPr>
                <w:rFonts w:ascii="Calibri" w:eastAsiaTheme="minorHAnsi" w:hAnsi="Calibri" w:cstheme="minorBidi"/>
                <w:sz w:val="20"/>
                <w:szCs w:val="20"/>
                <w:lang w:eastAsia="en-US"/>
              </w:rPr>
              <w:tab/>
              <w:t xml:space="preserve">-  </w:t>
            </w:r>
            <w:hyperlink r:id="rId69" w:history="1">
              <w:r w:rsidRPr="00DC1A95">
                <w:rPr>
                  <w:rStyle w:val="Hyperlink"/>
                  <w:rFonts w:ascii="Calibri" w:eastAsiaTheme="minorHAnsi" w:hAnsi="Calibri" w:cstheme="minorBidi"/>
                  <w:color w:val="auto"/>
                  <w:sz w:val="20"/>
                  <w:szCs w:val="20"/>
                  <w:lang w:eastAsia="en-US"/>
                </w:rPr>
                <w:t>studyperth.com.au</w:t>
              </w:r>
              <w:r w:rsidR="001C528C" w:rsidRPr="00DC1A95" w:rsidDel="001C528C">
                <w:rPr>
                  <w:rStyle w:val="Hyperlink"/>
                  <w:rFonts w:ascii="Calibri" w:eastAsiaTheme="minorHAnsi" w:hAnsi="Calibri" w:cstheme="minorBidi"/>
                  <w:color w:val="auto"/>
                  <w:sz w:val="20"/>
                  <w:szCs w:val="20"/>
                  <w:lang w:eastAsia="en-US"/>
                </w:rPr>
                <w:t xml:space="preserve"> </w:t>
              </w:r>
            </w:hyperlink>
          </w:p>
          <w:p w14:paraId="4A3F965E" w14:textId="11093B18"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Queensland QLD </w:t>
            </w:r>
            <w:r w:rsidRPr="00DC1A95">
              <w:rPr>
                <w:rFonts w:ascii="Calibri" w:eastAsiaTheme="minorHAnsi" w:hAnsi="Calibri" w:cstheme="minorBidi"/>
                <w:sz w:val="20"/>
                <w:szCs w:val="20"/>
                <w:lang w:eastAsia="en-US"/>
              </w:rPr>
              <w:tab/>
              <w:t xml:space="preserve">- </w:t>
            </w:r>
            <w:hyperlink r:id="rId70" w:history="1">
              <w:r w:rsidR="001C528C">
                <w:t xml:space="preserve"> </w:t>
              </w:r>
              <w:r w:rsidRPr="00DC1A95">
                <w:rPr>
                  <w:rStyle w:val="Hyperlink"/>
                  <w:rFonts w:ascii="Calibri" w:eastAsiaTheme="minorHAnsi" w:hAnsi="Calibri" w:cstheme="minorBidi"/>
                  <w:color w:val="auto"/>
                  <w:sz w:val="20"/>
                  <w:szCs w:val="20"/>
                  <w:lang w:eastAsia="en-US"/>
                </w:rPr>
                <w:t>studyqueensland.qld.gov.au</w:t>
              </w:r>
            </w:hyperlink>
            <w:r w:rsidRPr="00DC1A95">
              <w:rPr>
                <w:rFonts w:ascii="Calibri" w:eastAsiaTheme="minorHAnsi" w:hAnsi="Calibri" w:cstheme="minorBidi"/>
                <w:sz w:val="20"/>
                <w:szCs w:val="20"/>
                <w:lang w:eastAsia="en-US"/>
              </w:rPr>
              <w:t xml:space="preserve"> </w:t>
            </w:r>
          </w:p>
          <w:p w14:paraId="04787017" w14:textId="0CA78291"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Sydney  </w:t>
            </w:r>
            <w:r w:rsidRPr="00DC1A95">
              <w:rPr>
                <w:rFonts w:ascii="Calibri" w:eastAsiaTheme="minorHAnsi" w:hAnsi="Calibri" w:cstheme="minorBidi"/>
                <w:sz w:val="20"/>
                <w:szCs w:val="20"/>
                <w:lang w:eastAsia="en-US"/>
              </w:rPr>
              <w:tab/>
              <w:t>NSW</w:t>
            </w:r>
            <w:r w:rsidRPr="00DC1A95">
              <w:rPr>
                <w:rFonts w:ascii="Calibri" w:eastAsiaTheme="minorHAnsi" w:hAnsi="Calibri" w:cstheme="minorBidi"/>
                <w:sz w:val="20"/>
                <w:szCs w:val="20"/>
                <w:lang w:eastAsia="en-US"/>
              </w:rPr>
              <w:tab/>
              <w:t xml:space="preserve">-  </w:t>
            </w:r>
            <w:hyperlink r:id="rId71" w:history="1">
              <w:r w:rsidRPr="00DC1A95">
                <w:rPr>
                  <w:rStyle w:val="Hyperlink"/>
                  <w:rFonts w:ascii="Calibri" w:eastAsiaTheme="minorHAnsi" w:hAnsi="Calibri" w:cstheme="minorBidi"/>
                  <w:color w:val="auto"/>
                  <w:sz w:val="20"/>
                  <w:szCs w:val="20"/>
                  <w:lang w:eastAsia="en-US"/>
                </w:rPr>
                <w:t>study.sydney</w:t>
              </w:r>
            </w:hyperlink>
          </w:p>
          <w:p w14:paraId="1B70D0F7" w14:textId="557A9D48"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Tasmania </w:t>
            </w:r>
            <w:r w:rsidRPr="00DC1A95">
              <w:rPr>
                <w:rFonts w:ascii="Calibri" w:eastAsiaTheme="minorHAnsi" w:hAnsi="Calibri" w:cstheme="minorBidi"/>
                <w:sz w:val="20"/>
                <w:szCs w:val="20"/>
                <w:lang w:eastAsia="en-US"/>
              </w:rPr>
              <w:tab/>
              <w:t xml:space="preserve">TAS </w:t>
            </w:r>
            <w:r w:rsidRPr="00DC1A95">
              <w:rPr>
                <w:rFonts w:ascii="Calibri" w:eastAsiaTheme="minorHAnsi" w:hAnsi="Calibri" w:cstheme="minorBidi"/>
                <w:sz w:val="20"/>
                <w:szCs w:val="20"/>
                <w:lang w:eastAsia="en-US"/>
              </w:rPr>
              <w:tab/>
              <w:t xml:space="preserve">-  </w:t>
            </w:r>
            <w:hyperlink r:id="rId72" w:history="1">
              <w:r w:rsidRPr="00DC1A95">
                <w:rPr>
                  <w:rStyle w:val="Hyperlink"/>
                  <w:rFonts w:ascii="Calibri" w:eastAsiaTheme="minorHAnsi" w:hAnsi="Calibri" w:cstheme="minorBidi"/>
                  <w:color w:val="auto"/>
                  <w:sz w:val="20"/>
                  <w:szCs w:val="20"/>
                  <w:lang w:eastAsia="en-US"/>
                </w:rPr>
                <w:t>studytasmania.tas.gov.au</w:t>
              </w:r>
            </w:hyperlink>
          </w:p>
          <w:p w14:paraId="520D4675" w14:textId="5BF0C3B2" w:rsidR="00FD047B" w:rsidRPr="00DC1A95" w:rsidRDefault="00FD047B" w:rsidP="00FD047B">
            <w:pPr>
              <w:pStyle w:val="NormalWeb"/>
              <w:numPr>
                <w:ilvl w:val="0"/>
                <w:numId w:val="17"/>
              </w:numPr>
              <w:tabs>
                <w:tab w:val="left" w:pos="1456"/>
                <w:tab w:val="left" w:pos="1882"/>
                <w:tab w:val="left" w:pos="2874"/>
              </w:tabs>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 xml:space="preserve">Study Melbourne </w:t>
            </w:r>
            <w:r w:rsidRPr="00DC1A95">
              <w:rPr>
                <w:rFonts w:ascii="Calibri" w:eastAsiaTheme="minorHAnsi" w:hAnsi="Calibri" w:cstheme="minorBidi"/>
                <w:sz w:val="20"/>
                <w:szCs w:val="20"/>
                <w:lang w:eastAsia="en-US"/>
              </w:rPr>
              <w:tab/>
              <w:t xml:space="preserve">VIC  </w:t>
            </w:r>
            <w:r w:rsidRPr="00DC1A95">
              <w:rPr>
                <w:rFonts w:ascii="Calibri" w:eastAsiaTheme="minorHAnsi" w:hAnsi="Calibri" w:cstheme="minorBidi"/>
                <w:sz w:val="20"/>
                <w:szCs w:val="20"/>
                <w:lang w:eastAsia="en-US"/>
              </w:rPr>
              <w:tab/>
              <w:t xml:space="preserve">-  </w:t>
            </w:r>
            <w:hyperlink r:id="rId73" w:history="1">
              <w:r w:rsidRPr="00DC1A95">
                <w:rPr>
                  <w:rStyle w:val="Hyperlink"/>
                  <w:rFonts w:ascii="Calibri" w:eastAsiaTheme="minorHAnsi" w:hAnsi="Calibri" w:cstheme="minorBidi"/>
                  <w:color w:val="auto"/>
                  <w:sz w:val="20"/>
                  <w:szCs w:val="20"/>
                  <w:lang w:eastAsia="en-US"/>
                </w:rPr>
                <w:t>studymelbourne.vic.gov.au</w:t>
              </w:r>
            </w:hyperlink>
          </w:p>
          <w:p w14:paraId="1F5F1E97" w14:textId="5C185FCE" w:rsidR="00FD047B" w:rsidRPr="00DC1A95" w:rsidRDefault="00FD047B" w:rsidP="00FD047B">
            <w:pPr>
              <w:pStyle w:val="NormalWeb"/>
              <w:tabs>
                <w:tab w:val="left" w:pos="1456"/>
              </w:tabs>
              <w:spacing w:before="0" w:beforeAutospacing="0" w:after="0" w:afterAutospacing="0"/>
              <w:rPr>
                <w:rFonts w:ascii="Calibri" w:eastAsiaTheme="minorHAnsi" w:hAnsi="Calibri" w:cstheme="minorBidi"/>
                <w:sz w:val="20"/>
                <w:szCs w:val="20"/>
                <w:lang w:eastAsia="en-US"/>
              </w:rPr>
            </w:pPr>
          </w:p>
        </w:tc>
      </w:tr>
      <w:tr w:rsidR="00FD047B" w:rsidRPr="00DC1A95" w14:paraId="7AEA94D0" w14:textId="77777777" w:rsidTr="004C50DF">
        <w:tc>
          <w:tcPr>
            <w:tcW w:w="2954" w:type="dxa"/>
            <w:tcBorders>
              <w:left w:val="single" w:sz="18" w:space="0" w:color="auto"/>
            </w:tcBorders>
          </w:tcPr>
          <w:p w14:paraId="76524AEA" w14:textId="3E907D20" w:rsidR="00FD047B" w:rsidRPr="00DC1A95" w:rsidRDefault="00FD047B" w:rsidP="00FD047B">
            <w:pPr>
              <w:pStyle w:val="NormalWeb"/>
              <w:spacing w:before="0" w:beforeAutospacing="0" w:after="0" w:afterAutospacing="0"/>
              <w:rPr>
                <w:rFonts w:ascii="Calibri" w:hAnsi="Calibri"/>
                <w:sz w:val="20"/>
                <w:szCs w:val="20"/>
              </w:rPr>
            </w:pPr>
            <w:r w:rsidRPr="00DC1A95">
              <w:rPr>
                <w:rFonts w:ascii="Calibri" w:hAnsi="Calibri"/>
                <w:sz w:val="20"/>
                <w:szCs w:val="20"/>
              </w:rPr>
              <w:t>Federal Department of Education, Skills and Employment</w:t>
            </w:r>
          </w:p>
        </w:tc>
        <w:tc>
          <w:tcPr>
            <w:tcW w:w="7371" w:type="dxa"/>
            <w:tcBorders>
              <w:right w:val="single" w:sz="18" w:space="0" w:color="auto"/>
            </w:tcBorders>
          </w:tcPr>
          <w:p w14:paraId="5BC4E59B" w14:textId="77777777" w:rsidR="00FD047B" w:rsidRPr="00DC1A95" w:rsidRDefault="0039118C" w:rsidP="00FD047B">
            <w:pPr>
              <w:rPr>
                <w:rFonts w:ascii="Calibri" w:hAnsi="Calibri"/>
                <w:sz w:val="20"/>
                <w:szCs w:val="20"/>
              </w:rPr>
            </w:pPr>
            <w:hyperlink r:id="rId74" w:history="1">
              <w:r w:rsidR="00FD047B" w:rsidRPr="00DC1A95">
                <w:rPr>
                  <w:rStyle w:val="Hyperlink"/>
                  <w:rFonts w:ascii="Calibri" w:hAnsi="Calibri"/>
                  <w:color w:val="auto"/>
                  <w:sz w:val="20"/>
                  <w:szCs w:val="20"/>
                </w:rPr>
                <w:t>https://www.dese.gov.au/news/coronavirus-covid-19</w:t>
              </w:r>
            </w:hyperlink>
          </w:p>
          <w:p w14:paraId="4E10F096" w14:textId="35FCA996" w:rsidR="00FD047B" w:rsidRPr="00DC1A95" w:rsidRDefault="00FD047B" w:rsidP="00FD047B">
            <w:pPr>
              <w:rPr>
                <w:rFonts w:ascii="Calibri" w:hAnsi="Calibri"/>
                <w:sz w:val="20"/>
                <w:szCs w:val="20"/>
              </w:rPr>
            </w:pPr>
          </w:p>
        </w:tc>
      </w:tr>
      <w:tr w:rsidR="00FD047B" w:rsidRPr="00DC1A95" w14:paraId="57CDE59C" w14:textId="77777777" w:rsidTr="004C50DF">
        <w:trPr>
          <w:trHeight w:val="1643"/>
        </w:trPr>
        <w:tc>
          <w:tcPr>
            <w:tcW w:w="2954" w:type="dxa"/>
            <w:tcBorders>
              <w:left w:val="single" w:sz="18" w:space="0" w:color="auto"/>
            </w:tcBorders>
          </w:tcPr>
          <w:p w14:paraId="2BA95A47" w14:textId="4394414C" w:rsidR="00FD047B" w:rsidRPr="00DC1A95" w:rsidRDefault="001C528C" w:rsidP="00FD047B">
            <w:pPr>
              <w:pStyle w:val="NormalWeb"/>
              <w:spacing w:before="0" w:beforeAutospacing="0" w:after="0" w:afterAutospacing="0"/>
              <w:rPr>
                <w:rFonts w:ascii="Calibri" w:hAnsi="Calibri"/>
                <w:sz w:val="20"/>
                <w:szCs w:val="20"/>
              </w:rPr>
            </w:pPr>
            <w:r w:rsidRPr="00DC1A95">
              <w:rPr>
                <w:rFonts w:ascii="Calibri" w:hAnsi="Calibri"/>
                <w:sz w:val="20"/>
                <w:szCs w:val="20"/>
              </w:rPr>
              <w:t xml:space="preserve">Federal </w:t>
            </w:r>
            <w:r w:rsidR="00FD047B" w:rsidRPr="00DC1A95">
              <w:rPr>
                <w:rFonts w:ascii="Calibri" w:hAnsi="Calibri"/>
                <w:sz w:val="20"/>
                <w:szCs w:val="20"/>
              </w:rPr>
              <w:t>Department of Home Affairs</w:t>
            </w:r>
          </w:p>
          <w:p w14:paraId="145BE61A" w14:textId="77777777" w:rsidR="00FD047B" w:rsidRPr="00DC1A95" w:rsidRDefault="00FD047B" w:rsidP="00FD047B">
            <w:pPr>
              <w:rPr>
                <w:rFonts w:ascii="Calibri" w:hAnsi="Calibri"/>
                <w:sz w:val="20"/>
                <w:szCs w:val="20"/>
              </w:rPr>
            </w:pPr>
          </w:p>
        </w:tc>
        <w:tc>
          <w:tcPr>
            <w:tcW w:w="7371" w:type="dxa"/>
            <w:tcBorders>
              <w:right w:val="single" w:sz="18" w:space="0" w:color="auto"/>
            </w:tcBorders>
          </w:tcPr>
          <w:p w14:paraId="64B38AE0" w14:textId="77777777" w:rsidR="00FD047B" w:rsidRPr="00DC1A95" w:rsidRDefault="0039118C" w:rsidP="00FD047B">
            <w:pPr>
              <w:rPr>
                <w:rFonts w:ascii="Calibri" w:hAnsi="Calibri"/>
                <w:sz w:val="20"/>
                <w:szCs w:val="20"/>
              </w:rPr>
            </w:pPr>
            <w:hyperlink r:id="rId75" w:history="1">
              <w:r w:rsidR="00FD047B" w:rsidRPr="00DC1A95">
                <w:rPr>
                  <w:rStyle w:val="Hyperlink"/>
                  <w:rFonts w:ascii="Calibri" w:hAnsi="Calibri"/>
                  <w:color w:val="auto"/>
                  <w:sz w:val="20"/>
                  <w:szCs w:val="20"/>
                </w:rPr>
                <w:t>https://www.homeaffairs.gov.au/news-media/current-alerts/novel-coronavirus</w:t>
              </w:r>
            </w:hyperlink>
          </w:p>
          <w:p w14:paraId="249734B6" w14:textId="56E39E85" w:rsidR="00FD047B" w:rsidRPr="00DC1A95" w:rsidRDefault="00FD047B" w:rsidP="00FD047B">
            <w:pPr>
              <w:pStyle w:val="NormalWeb"/>
              <w:numPr>
                <w:ilvl w:val="0"/>
                <w:numId w:val="4"/>
              </w:numPr>
              <w:spacing w:before="0" w:beforeAutospacing="0" w:after="0" w:afterAutospacing="0"/>
              <w:rPr>
                <w:rFonts w:ascii="Calibri" w:eastAsiaTheme="minorHAnsi" w:hAnsi="Calibri" w:cstheme="minorBidi"/>
                <w:sz w:val="20"/>
                <w:szCs w:val="20"/>
                <w:lang w:eastAsia="en-US"/>
              </w:rPr>
            </w:pPr>
            <w:r w:rsidRPr="00DC1A95">
              <w:rPr>
                <w:rFonts w:ascii="Calibri" w:eastAsiaTheme="minorHAnsi" w:hAnsi="Calibri" w:cstheme="minorBidi"/>
                <w:sz w:val="20"/>
                <w:szCs w:val="20"/>
                <w:lang w:eastAsia="en-US"/>
              </w:rPr>
              <w:t>Information in </w:t>
            </w:r>
            <w:hyperlink r:id="rId76" w:tgtFrame="_blank" w:history="1">
              <w:r w:rsidRPr="00DC1A95">
                <w:rPr>
                  <w:rStyle w:val="Hyperlink"/>
                  <w:rFonts w:ascii="Calibri" w:eastAsiaTheme="minorHAnsi" w:hAnsi="Calibri" w:cstheme="minorBidi"/>
                  <w:color w:val="auto"/>
                  <w:sz w:val="20"/>
                  <w:szCs w:val="20"/>
                  <w:lang w:eastAsia="en-US"/>
                </w:rPr>
                <w:t>Arabic (عربى) (449KB PDF)</w:t>
              </w:r>
            </w:hyperlink>
            <w:r w:rsidRPr="00DC1A95">
              <w:rPr>
                <w:rFonts w:ascii="Calibri" w:eastAsiaTheme="minorHAnsi" w:hAnsi="Calibri" w:cstheme="minorBidi"/>
                <w:sz w:val="20"/>
                <w:szCs w:val="20"/>
                <w:lang w:eastAsia="en-US"/>
              </w:rPr>
              <w:t> | </w:t>
            </w:r>
            <w:hyperlink r:id="rId77" w:tgtFrame="_blank" w:history="1">
              <w:r w:rsidRPr="00DC1A95">
                <w:rPr>
                  <w:rStyle w:val="Hyperlink"/>
                  <w:rFonts w:ascii="Calibri" w:eastAsiaTheme="minorHAnsi" w:hAnsi="Calibri" w:cstheme="minorBidi"/>
                  <w:color w:val="auto"/>
                  <w:sz w:val="20"/>
                  <w:szCs w:val="20"/>
                  <w:lang w:eastAsia="en-US"/>
                </w:rPr>
                <w:t xml:space="preserve">Chinese - Simplified ( </w:t>
              </w:r>
              <w:r w:rsidRPr="00DC1A95">
                <w:rPr>
                  <w:rStyle w:val="Hyperlink"/>
                  <w:rFonts w:ascii="Calibri" w:eastAsia="Microsoft JhengHei" w:hAnsi="Calibri" w:cs="Microsoft JhengHei"/>
                  <w:color w:val="auto"/>
                  <w:sz w:val="20"/>
                  <w:szCs w:val="20"/>
                  <w:lang w:val="en-US" w:eastAsia="en-US"/>
                </w:rPr>
                <w:t>简</w:t>
              </w:r>
              <w:r w:rsidRPr="00DC1A95">
                <w:rPr>
                  <w:rStyle w:val="Hyperlink"/>
                  <w:rFonts w:ascii="Calibri" w:eastAsia="MS Gothic" w:hAnsi="Calibri" w:cs="MS Gothic"/>
                  <w:color w:val="auto"/>
                  <w:sz w:val="20"/>
                  <w:szCs w:val="20"/>
                  <w:lang w:val="en-US" w:eastAsia="en-US"/>
                </w:rPr>
                <w:t>体中文</w:t>
              </w:r>
              <w:r w:rsidRPr="00DC1A95">
                <w:rPr>
                  <w:rStyle w:val="Hyperlink"/>
                  <w:rFonts w:ascii="Calibri" w:eastAsiaTheme="minorHAnsi" w:hAnsi="Calibri" w:cstheme="minorBidi"/>
                  <w:color w:val="auto"/>
                  <w:sz w:val="20"/>
                  <w:szCs w:val="20"/>
                  <w:lang w:eastAsia="en-US"/>
                </w:rPr>
                <w:t>) (226KB PDF)</w:t>
              </w:r>
            </w:hyperlink>
            <w:r w:rsidRPr="00DC1A95">
              <w:rPr>
                <w:rFonts w:ascii="Calibri" w:eastAsiaTheme="minorHAnsi" w:hAnsi="Calibri" w:cstheme="minorBidi"/>
                <w:sz w:val="20"/>
                <w:szCs w:val="20"/>
                <w:lang w:eastAsia="en-US"/>
              </w:rPr>
              <w:t> | </w:t>
            </w:r>
            <w:hyperlink r:id="rId78" w:tgtFrame="_blank" w:history="1">
              <w:r w:rsidRPr="00DC1A95">
                <w:rPr>
                  <w:rStyle w:val="Hyperlink"/>
                  <w:rFonts w:ascii="Calibri" w:eastAsiaTheme="minorHAnsi" w:hAnsi="Calibri" w:cstheme="minorBidi"/>
                  <w:color w:val="auto"/>
                  <w:sz w:val="20"/>
                  <w:szCs w:val="20"/>
                  <w:lang w:eastAsia="en-US"/>
                </w:rPr>
                <w:t>Farsi (فارسی) (333KB PDF)</w:t>
              </w:r>
            </w:hyperlink>
            <w:r w:rsidRPr="00DC1A95">
              <w:rPr>
                <w:rFonts w:ascii="Calibri" w:eastAsiaTheme="minorHAnsi" w:hAnsi="Calibri" w:cstheme="minorBidi"/>
                <w:sz w:val="20"/>
                <w:szCs w:val="20"/>
                <w:lang w:eastAsia="en-US"/>
              </w:rPr>
              <w:t> | </w:t>
            </w:r>
            <w:hyperlink r:id="rId79" w:tgtFrame="_blank" w:history="1">
              <w:r w:rsidRPr="00DC1A95">
                <w:rPr>
                  <w:rStyle w:val="Hyperlink"/>
                  <w:rFonts w:ascii="Calibri" w:eastAsiaTheme="minorHAnsi" w:hAnsi="Calibri" w:cstheme="minorBidi"/>
                  <w:color w:val="auto"/>
                  <w:sz w:val="20"/>
                  <w:szCs w:val="20"/>
                  <w:lang w:eastAsia="en-US"/>
                </w:rPr>
                <w:t>Greek (Ελληνικά) (239KB PDF)</w:t>
              </w:r>
            </w:hyperlink>
            <w:r w:rsidRPr="00DC1A95">
              <w:rPr>
                <w:rFonts w:ascii="Calibri" w:eastAsiaTheme="minorHAnsi" w:hAnsi="Calibri" w:cstheme="minorBidi"/>
                <w:sz w:val="20"/>
                <w:szCs w:val="20"/>
                <w:lang w:eastAsia="en-US"/>
              </w:rPr>
              <w:t> | </w:t>
            </w:r>
            <w:hyperlink r:id="rId80" w:tgtFrame="_blank" w:history="1">
              <w:r w:rsidRPr="00DC1A95">
                <w:rPr>
                  <w:rStyle w:val="Hyperlink"/>
                  <w:rFonts w:ascii="Calibri" w:eastAsiaTheme="minorHAnsi" w:hAnsi="Calibri" w:cstheme="minorBidi"/>
                  <w:color w:val="auto"/>
                  <w:sz w:val="20"/>
                  <w:szCs w:val="20"/>
                  <w:lang w:eastAsia="en-US"/>
                </w:rPr>
                <w:t>Italian (Italiana) (214KB PDF)</w:t>
              </w:r>
            </w:hyperlink>
            <w:r w:rsidRPr="00DC1A95">
              <w:rPr>
                <w:rFonts w:ascii="Calibri" w:eastAsiaTheme="minorHAnsi" w:hAnsi="Calibri" w:cstheme="minorBidi"/>
                <w:sz w:val="20"/>
                <w:szCs w:val="20"/>
                <w:lang w:eastAsia="en-US"/>
              </w:rPr>
              <w:t> | </w:t>
            </w:r>
            <w:hyperlink r:id="rId81" w:tgtFrame="_blank" w:history="1">
              <w:r w:rsidRPr="00DC1A95">
                <w:rPr>
                  <w:rStyle w:val="Hyperlink"/>
                  <w:rFonts w:ascii="Calibri" w:eastAsiaTheme="minorHAnsi" w:hAnsi="Calibri" w:cstheme="minorBidi"/>
                  <w:color w:val="auto"/>
                  <w:sz w:val="20"/>
                  <w:szCs w:val="20"/>
                  <w:lang w:eastAsia="en-US"/>
                </w:rPr>
                <w:t>Korean (</w:t>
              </w:r>
              <w:r w:rsidRPr="00DC1A95">
                <w:rPr>
                  <w:rStyle w:val="Hyperlink"/>
                  <w:rFonts w:ascii="Calibri" w:eastAsia="Malgun Gothic" w:hAnsi="Calibri" w:cs="Malgun Gothic"/>
                  <w:color w:val="auto"/>
                  <w:sz w:val="20"/>
                  <w:szCs w:val="20"/>
                  <w:lang w:val="en-US" w:eastAsia="en-US"/>
                </w:rPr>
                <w:t>한국어</w:t>
              </w:r>
              <w:r w:rsidRPr="00DC1A95">
                <w:rPr>
                  <w:rStyle w:val="Hyperlink"/>
                  <w:rFonts w:ascii="Calibri" w:eastAsiaTheme="minorHAnsi" w:hAnsi="Calibri" w:cstheme="minorBidi"/>
                  <w:color w:val="auto"/>
                  <w:sz w:val="20"/>
                  <w:szCs w:val="20"/>
                  <w:lang w:eastAsia="en-US"/>
                </w:rPr>
                <w:t>) (310KB PDF)</w:t>
              </w:r>
            </w:hyperlink>
            <w:r w:rsidRPr="00DC1A95">
              <w:rPr>
                <w:rFonts w:ascii="Calibri" w:eastAsiaTheme="minorHAnsi" w:hAnsi="Calibri" w:cstheme="minorBidi"/>
                <w:sz w:val="20"/>
                <w:szCs w:val="20"/>
                <w:lang w:eastAsia="en-US"/>
              </w:rPr>
              <w:t> | </w:t>
            </w:r>
            <w:hyperlink r:id="rId82" w:tgtFrame="_blank" w:history="1">
              <w:r w:rsidRPr="00DC1A95">
                <w:rPr>
                  <w:rStyle w:val="Hyperlink"/>
                  <w:rFonts w:ascii="Calibri" w:eastAsiaTheme="minorHAnsi" w:hAnsi="Calibri" w:cstheme="minorBidi"/>
                  <w:color w:val="auto"/>
                  <w:sz w:val="20"/>
                  <w:szCs w:val="20"/>
                  <w:lang w:eastAsia="en-US"/>
                </w:rPr>
                <w:t>Spanish (Española) (102KB PDF)</w:t>
              </w:r>
            </w:hyperlink>
            <w:r w:rsidRPr="00DC1A95">
              <w:rPr>
                <w:rFonts w:ascii="Calibri" w:eastAsiaTheme="minorHAnsi" w:hAnsi="Calibri" w:cstheme="minorBidi"/>
                <w:sz w:val="20"/>
                <w:szCs w:val="20"/>
                <w:lang w:eastAsia="en-US"/>
              </w:rPr>
              <w:t> | </w:t>
            </w:r>
            <w:hyperlink r:id="rId83" w:tgtFrame="_blank" w:history="1">
              <w:r w:rsidRPr="00DC1A95">
                <w:rPr>
                  <w:rStyle w:val="Hyperlink"/>
                  <w:rFonts w:ascii="Calibri" w:eastAsiaTheme="minorHAnsi" w:hAnsi="Calibri" w:cstheme="minorBidi"/>
                  <w:color w:val="auto"/>
                  <w:sz w:val="20"/>
                  <w:szCs w:val="20"/>
                  <w:lang w:eastAsia="en-US"/>
                </w:rPr>
                <w:t>Vietnamese (Tiếng Việt) (238KB PDF)</w:t>
              </w:r>
            </w:hyperlink>
          </w:p>
        </w:tc>
      </w:tr>
    </w:tbl>
    <w:p w14:paraId="50C2C0AD" w14:textId="082E36C9" w:rsidR="00544CC4" w:rsidRDefault="00544CC4" w:rsidP="008B58A6">
      <w:pPr>
        <w:rPr>
          <w:rFonts w:asciiTheme="minorHAnsi" w:hAnsiTheme="minorHAnsi"/>
          <w:color w:val="000000" w:themeColor="text1"/>
        </w:rPr>
        <w:sectPr w:rsidR="00544CC4" w:rsidSect="00A65D01">
          <w:footerReference w:type="even" r:id="rId84"/>
          <w:footerReference w:type="default" r:id="rId85"/>
          <w:pgSz w:w="11900" w:h="16840"/>
          <w:pgMar w:top="1276" w:right="796" w:bottom="1083" w:left="747" w:header="708" w:footer="833" w:gutter="0"/>
          <w:cols w:space="708"/>
          <w:docGrid w:linePitch="360"/>
        </w:sectPr>
      </w:pPr>
    </w:p>
    <w:p w14:paraId="20D8EFA9" w14:textId="018DCFBF" w:rsidR="00544CC4" w:rsidRPr="00090098" w:rsidRDefault="00544CC4" w:rsidP="00090098">
      <w:pPr>
        <w:pBdr>
          <w:bottom w:val="single" w:sz="4" w:space="1" w:color="auto"/>
        </w:pBdr>
        <w:rPr>
          <w:rFonts w:asciiTheme="minorHAnsi" w:hAnsiTheme="minorHAnsi" w:cs="Arial"/>
          <w:b/>
          <w:color w:val="000000" w:themeColor="text1"/>
          <w:sz w:val="28"/>
        </w:rPr>
      </w:pPr>
      <w:bookmarkStart w:id="10" w:name="Messages"/>
      <w:r w:rsidRPr="00090098">
        <w:rPr>
          <w:rFonts w:asciiTheme="minorHAnsi" w:hAnsiTheme="minorHAnsi" w:cs="Arial"/>
          <w:b/>
          <w:color w:val="000000" w:themeColor="text1"/>
          <w:sz w:val="28"/>
        </w:rPr>
        <w:t xml:space="preserve">Key Messages </w:t>
      </w:r>
      <w:bookmarkEnd w:id="10"/>
      <w:r w:rsidRPr="00090098">
        <w:rPr>
          <w:rFonts w:asciiTheme="minorHAnsi" w:hAnsiTheme="minorHAnsi" w:cs="Arial"/>
          <w:b/>
          <w:color w:val="000000" w:themeColor="text1"/>
          <w:sz w:val="28"/>
        </w:rPr>
        <w:t>of Support for Australia</w:t>
      </w:r>
      <w:r w:rsidRPr="00090098">
        <w:rPr>
          <w:rFonts w:asciiTheme="minorHAnsi" w:hAnsiTheme="minorHAnsi" w:cs="Arial" w:hint="eastAsia"/>
          <w:b/>
          <w:color w:val="000000" w:themeColor="text1"/>
          <w:sz w:val="28"/>
        </w:rPr>
        <w:t>’</w:t>
      </w:r>
      <w:r w:rsidRPr="00090098">
        <w:rPr>
          <w:rFonts w:asciiTheme="minorHAnsi" w:hAnsiTheme="minorHAnsi" w:cs="Arial"/>
          <w:b/>
          <w:color w:val="000000" w:themeColor="text1"/>
          <w:sz w:val="28"/>
        </w:rPr>
        <w:t xml:space="preserve">s International Students </w:t>
      </w:r>
    </w:p>
    <w:p w14:paraId="3BE40869" w14:textId="77777777" w:rsidR="00FD047B" w:rsidRDefault="00FD047B" w:rsidP="00544CC4">
      <w:pPr>
        <w:rPr>
          <w:rFonts w:ascii=".AppleColorEmojiUI" w:hAnsi=".AppleColorEmojiUI"/>
          <w:color w:val="000000"/>
        </w:rPr>
      </w:pPr>
      <w:r>
        <w:rPr>
          <w:rFonts w:ascii=".AppleColorEmojiUI" w:hAnsi=".AppleColorEmojiUI"/>
          <w:color w:val="000000"/>
        </w:rPr>
        <w:t xml:space="preserve"> </w:t>
      </w:r>
    </w:p>
    <w:p w14:paraId="18E405AB" w14:textId="365347DE" w:rsidR="00FD047B" w:rsidRDefault="00FD047B" w:rsidP="00544CC4">
      <w:pPr>
        <w:rPr>
          <w:rFonts w:asciiTheme="minorHAnsi" w:hAnsiTheme="minorHAnsi"/>
          <w:b/>
          <w:color w:val="000000" w:themeColor="text1"/>
          <w:sz w:val="22"/>
        </w:rPr>
      </w:pPr>
      <w:r w:rsidRPr="00FD047B">
        <w:rPr>
          <w:rFonts w:asciiTheme="minorHAnsi" w:hAnsiTheme="minorHAnsi"/>
          <w:b/>
          <w:color w:val="000000" w:themeColor="text1"/>
          <w:sz w:val="22"/>
        </w:rPr>
        <w:t>As at 24 March 2020</w:t>
      </w:r>
    </w:p>
    <w:p w14:paraId="33F8CD8A" w14:textId="77777777" w:rsidR="004D1D49" w:rsidRPr="004D1D49" w:rsidRDefault="004D1D49" w:rsidP="00544CC4">
      <w:pPr>
        <w:rPr>
          <w:rFonts w:asciiTheme="minorHAnsi" w:hAnsiTheme="minorHAnsi"/>
          <w:b/>
          <w:color w:val="000000" w:themeColor="text1"/>
          <w:sz w:val="22"/>
        </w:rPr>
      </w:pPr>
      <w:bookmarkStart w:id="11" w:name="_GoBack"/>
      <w:bookmarkEnd w:id="11"/>
    </w:p>
    <w:p w14:paraId="1B9C8FDE" w14:textId="77777777" w:rsidR="00FD047B" w:rsidRDefault="00FD047B" w:rsidP="00FD047B">
      <w:pPr>
        <w:pStyle w:val="ListParagraph"/>
        <w:numPr>
          <w:ilvl w:val="0"/>
          <w:numId w:val="16"/>
        </w:numPr>
        <w:rPr>
          <w:rFonts w:asciiTheme="minorHAnsi" w:hAnsiTheme="minorHAnsi"/>
          <w:color w:val="000000" w:themeColor="text1"/>
          <w:sz w:val="22"/>
        </w:rPr>
      </w:pPr>
      <w:r>
        <w:rPr>
          <w:rFonts w:asciiTheme="minorHAnsi" w:hAnsiTheme="minorHAnsi"/>
          <w:color w:val="000000" w:themeColor="text1"/>
          <w:sz w:val="22"/>
        </w:rPr>
        <w:t>The international education sector and students around the globe are responding to unprecedented challenges in light of the COVID-19 pandemic.  </w:t>
      </w:r>
    </w:p>
    <w:p w14:paraId="6047FA42" w14:textId="652B0CAF" w:rsidR="00FD047B" w:rsidRDefault="00FD047B" w:rsidP="00FD047B">
      <w:pPr>
        <w:pStyle w:val="ListParagraph"/>
        <w:numPr>
          <w:ilvl w:val="0"/>
          <w:numId w:val="16"/>
        </w:numPr>
        <w:spacing w:before="240" w:after="120"/>
        <w:rPr>
          <w:rFonts w:asciiTheme="minorHAnsi" w:hAnsiTheme="minorHAnsi"/>
          <w:color w:val="000000" w:themeColor="text1"/>
          <w:sz w:val="22"/>
        </w:rPr>
      </w:pPr>
      <w:r>
        <w:rPr>
          <w:rFonts w:asciiTheme="minorHAnsi" w:hAnsiTheme="minorHAnsi"/>
          <w:color w:val="000000" w:themeColor="text1"/>
          <w:sz w:val="22"/>
        </w:rPr>
        <w:t>Australia is well placed and prepared to manage during this time, and we are taking collective actions to support public health and our community. The safety of all students and the public is the Government’s number one priority</w:t>
      </w:r>
      <w:r>
        <w:rPr>
          <w:rFonts w:asciiTheme="minorHAnsi" w:hAnsiTheme="minorHAnsi"/>
          <w:sz w:val="22"/>
        </w:rPr>
        <w:t xml:space="preserve">. </w:t>
      </w:r>
    </w:p>
    <w:p w14:paraId="4458A22C" w14:textId="2DF9B59D" w:rsidR="00FD047B" w:rsidRDefault="00FD047B" w:rsidP="00FD047B">
      <w:pPr>
        <w:pStyle w:val="ListParagraph"/>
        <w:numPr>
          <w:ilvl w:val="0"/>
          <w:numId w:val="16"/>
        </w:numPr>
        <w:spacing w:before="240" w:after="120"/>
        <w:rPr>
          <w:rFonts w:asciiTheme="minorHAnsi" w:hAnsiTheme="minorHAnsi"/>
          <w:color w:val="000000" w:themeColor="text1"/>
          <w:sz w:val="22"/>
        </w:rPr>
      </w:pPr>
      <w:r>
        <w:rPr>
          <w:rFonts w:asciiTheme="minorHAnsi" w:hAnsiTheme="minorHAnsi"/>
          <w:color w:val="000000" w:themeColor="text1"/>
          <w:sz w:val="22"/>
        </w:rPr>
        <w:t xml:space="preserve">Circumstances around the world are changing constantly, the best way to stay informed is to follow advice from your institution and the official links via </w:t>
      </w:r>
      <w:hyperlink r:id="rId86" w:history="1">
        <w:r>
          <w:rPr>
            <w:rStyle w:val="Hyperlink"/>
            <w:rFonts w:asciiTheme="minorHAnsi" w:hAnsiTheme="minorHAnsi"/>
            <w:sz w:val="22"/>
          </w:rPr>
          <w:t>Study in Australia</w:t>
        </w:r>
      </w:hyperlink>
      <w:r>
        <w:rPr>
          <w:rFonts w:asciiTheme="minorHAnsi" w:hAnsiTheme="minorHAnsi"/>
          <w:color w:val="000000" w:themeColor="text1"/>
          <w:sz w:val="22"/>
        </w:rPr>
        <w:t xml:space="preserve"> </w:t>
      </w:r>
      <w:r>
        <w:rPr>
          <w:rFonts w:asciiTheme="minorHAnsi" w:hAnsiTheme="minorHAnsi"/>
          <w:sz w:val="22"/>
        </w:rPr>
        <w:t>that aggregate advice.</w:t>
      </w:r>
    </w:p>
    <w:p w14:paraId="175256EA" w14:textId="5FB9191B" w:rsidR="00FD047B" w:rsidRDefault="00FD047B" w:rsidP="00FD047B">
      <w:pPr>
        <w:pStyle w:val="ListParagraph"/>
        <w:numPr>
          <w:ilvl w:val="0"/>
          <w:numId w:val="16"/>
        </w:numPr>
        <w:spacing w:before="240" w:after="120"/>
        <w:rPr>
          <w:rFonts w:asciiTheme="minorHAnsi" w:hAnsiTheme="minorHAnsi"/>
          <w:color w:val="000000" w:themeColor="text1"/>
          <w:sz w:val="22"/>
        </w:rPr>
      </w:pPr>
      <w:r>
        <w:rPr>
          <w:rFonts w:asciiTheme="minorHAnsi" w:hAnsiTheme="minorHAnsi"/>
          <w:color w:val="000000" w:themeColor="text1"/>
          <w:sz w:val="22"/>
        </w:rPr>
        <w:t>We know you have many questions. We are working through this together</w:t>
      </w:r>
      <w:r w:rsidR="00901A15">
        <w:rPr>
          <w:rFonts w:asciiTheme="minorHAnsi" w:hAnsiTheme="minorHAnsi"/>
          <w:color w:val="000000" w:themeColor="text1"/>
          <w:sz w:val="22"/>
        </w:rPr>
        <w:t>.</w:t>
      </w:r>
      <w:r>
        <w:rPr>
          <w:rFonts w:asciiTheme="minorHAnsi" w:hAnsiTheme="minorHAnsi"/>
          <w:color w:val="000000" w:themeColor="text1"/>
          <w:sz w:val="22"/>
        </w:rPr>
        <w:t xml:space="preserve"> The </w:t>
      </w:r>
      <w:hyperlink r:id="rId87" w:history="1">
        <w:r>
          <w:rPr>
            <w:rStyle w:val="Hyperlink"/>
            <w:rFonts w:asciiTheme="minorHAnsi" w:hAnsiTheme="minorHAnsi"/>
            <w:sz w:val="22"/>
          </w:rPr>
          <w:t>international student FAQs</w:t>
        </w:r>
      </w:hyperlink>
      <w:r>
        <w:rPr>
          <w:rFonts w:asciiTheme="minorHAnsi" w:hAnsiTheme="minorHAnsi"/>
          <w:color w:val="000000" w:themeColor="text1"/>
          <w:sz w:val="22"/>
        </w:rPr>
        <w:t xml:space="preserve"> are a good place to start to see if your question is answered. If not, please reach out.  </w:t>
      </w:r>
    </w:p>
    <w:p w14:paraId="4CDD1C2F" w14:textId="77777777" w:rsidR="00FD047B" w:rsidRDefault="00FD047B" w:rsidP="00FD047B">
      <w:pPr>
        <w:spacing w:before="240" w:after="120"/>
        <w:rPr>
          <w:rFonts w:asciiTheme="minorHAnsi" w:hAnsiTheme="minorHAnsi"/>
          <w:b/>
          <w:color w:val="000000" w:themeColor="text1"/>
          <w:sz w:val="22"/>
        </w:rPr>
      </w:pPr>
      <w:r>
        <w:rPr>
          <w:rFonts w:asciiTheme="minorHAnsi" w:hAnsiTheme="minorHAnsi"/>
          <w:b/>
          <w:color w:val="000000" w:themeColor="text1"/>
          <w:sz w:val="22"/>
        </w:rPr>
        <w:t xml:space="preserve">Your education </w:t>
      </w:r>
    </w:p>
    <w:p w14:paraId="598F145C" w14:textId="5B050F2D" w:rsidR="00FD047B" w:rsidRDefault="00FD047B" w:rsidP="00FD047B">
      <w:pPr>
        <w:pStyle w:val="ListParagraph"/>
        <w:numPr>
          <w:ilvl w:val="0"/>
          <w:numId w:val="16"/>
        </w:numPr>
        <w:spacing w:before="240" w:after="120"/>
        <w:rPr>
          <w:rFonts w:asciiTheme="minorHAnsi" w:hAnsiTheme="minorHAnsi"/>
          <w:color w:val="000000" w:themeColor="text1"/>
          <w:sz w:val="22"/>
        </w:rPr>
      </w:pPr>
      <w:r>
        <w:rPr>
          <w:rFonts w:asciiTheme="minorHAnsi" w:hAnsiTheme="minorHAnsi"/>
          <w:color w:val="000000" w:themeColor="text1"/>
          <w:sz w:val="22"/>
        </w:rPr>
        <w:t>By 24 March 2020 many students in Australia will have moved to online teaching modes, with full support from their institutions. Australia has a long history in success</w:t>
      </w:r>
      <w:r w:rsidR="00901A15">
        <w:rPr>
          <w:rFonts w:asciiTheme="minorHAnsi" w:hAnsiTheme="minorHAnsi"/>
          <w:color w:val="000000" w:themeColor="text1"/>
          <w:sz w:val="22"/>
        </w:rPr>
        <w:t>ful</w:t>
      </w:r>
      <w:r>
        <w:rPr>
          <w:rFonts w:asciiTheme="minorHAnsi" w:hAnsiTheme="minorHAnsi"/>
          <w:color w:val="000000" w:themeColor="text1"/>
          <w:sz w:val="22"/>
        </w:rPr>
        <w:t xml:space="preserve"> distance and online education with some of the world’s leading practice</w:t>
      </w:r>
      <w:r w:rsidR="00901A15">
        <w:rPr>
          <w:rFonts w:asciiTheme="minorHAnsi" w:hAnsiTheme="minorHAnsi"/>
          <w:color w:val="000000" w:themeColor="text1"/>
          <w:sz w:val="22"/>
        </w:rPr>
        <w:t>s</w:t>
      </w:r>
      <w:r>
        <w:rPr>
          <w:rFonts w:asciiTheme="minorHAnsi" w:hAnsiTheme="minorHAnsi"/>
          <w:color w:val="000000" w:themeColor="text1"/>
          <w:sz w:val="22"/>
        </w:rPr>
        <w:t xml:space="preserve"> developed right here. </w:t>
      </w:r>
    </w:p>
    <w:p w14:paraId="610CECBB" w14:textId="3797EEF1" w:rsidR="00FD047B" w:rsidRDefault="00FD047B" w:rsidP="00FD047B">
      <w:pPr>
        <w:pStyle w:val="ListParagraph"/>
        <w:numPr>
          <w:ilvl w:val="0"/>
          <w:numId w:val="16"/>
        </w:numPr>
        <w:spacing w:before="240" w:after="120"/>
        <w:rPr>
          <w:rFonts w:asciiTheme="minorHAnsi" w:hAnsiTheme="minorHAnsi"/>
          <w:color w:val="000000" w:themeColor="text1"/>
          <w:sz w:val="22"/>
        </w:rPr>
      </w:pPr>
      <w:r>
        <w:rPr>
          <w:rFonts w:asciiTheme="minorHAnsi" w:hAnsiTheme="minorHAnsi"/>
          <w:color w:val="000000" w:themeColor="text1"/>
          <w:sz w:val="22"/>
        </w:rPr>
        <w:t xml:space="preserve">TEQSA and ASQA have also announced this week they continue their flexible approach to regulation and that if you are enrolled online, you can be either here in Australia or return home. </w:t>
      </w:r>
    </w:p>
    <w:p w14:paraId="47E29D92" w14:textId="77777777" w:rsidR="00FD047B" w:rsidRDefault="00FD047B" w:rsidP="00FD047B">
      <w:pPr>
        <w:pStyle w:val="ListParagraph"/>
        <w:numPr>
          <w:ilvl w:val="0"/>
          <w:numId w:val="16"/>
        </w:numPr>
        <w:spacing w:after="160" w:line="252" w:lineRule="auto"/>
        <w:rPr>
          <w:rFonts w:asciiTheme="minorHAnsi" w:eastAsiaTheme="minorHAnsi" w:hAnsiTheme="minorHAnsi"/>
          <w:sz w:val="22"/>
        </w:rPr>
      </w:pPr>
      <w:r>
        <w:rPr>
          <w:rFonts w:asciiTheme="minorHAnsi" w:hAnsiTheme="minorHAnsi"/>
          <w:sz w:val="22"/>
        </w:rPr>
        <w:t>Australian education providers are taking all the necessary precautions and are being flexible to student circumstances, offering options for deferring enrolments, among other measures.</w:t>
      </w:r>
    </w:p>
    <w:p w14:paraId="5BC3C97F"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Australian providers have been highly responsive to the challenges and are working closely with government in implementing required changes. </w:t>
      </w:r>
    </w:p>
    <w:p w14:paraId="0115F6B7"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If students have questions about enrolment, fees, start dates, attendance or any other issues related to your studies, please contact your education provider in the first instance. </w:t>
      </w:r>
    </w:p>
    <w:p w14:paraId="42A67B55" w14:textId="2FD90988"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You can also find updated information from each institution, as well as support services available to international students in the </w:t>
      </w:r>
      <w:hyperlink r:id="rId88" w:history="1">
        <w:r>
          <w:rPr>
            <w:rStyle w:val="Hyperlink"/>
            <w:rFonts w:asciiTheme="minorHAnsi" w:hAnsiTheme="minorHAnsi"/>
            <w:sz w:val="22"/>
          </w:rPr>
          <w:t>Study in Australia website</w:t>
        </w:r>
      </w:hyperlink>
      <w:r w:rsidR="00901A15">
        <w:rPr>
          <w:rStyle w:val="Hyperlink"/>
          <w:rFonts w:asciiTheme="minorHAnsi" w:hAnsiTheme="minorHAnsi"/>
          <w:sz w:val="22"/>
        </w:rPr>
        <w:t>.</w:t>
      </w:r>
      <w:r>
        <w:rPr>
          <w:rFonts w:asciiTheme="minorHAnsi" w:hAnsiTheme="minorHAnsi"/>
          <w:sz w:val="22"/>
        </w:rPr>
        <w:t xml:space="preserve"> </w:t>
      </w:r>
    </w:p>
    <w:p w14:paraId="07D65635" w14:textId="5AB65CFB" w:rsidR="00FD047B" w:rsidRDefault="00FD047B" w:rsidP="00FD047B">
      <w:pPr>
        <w:spacing w:after="160" w:line="252" w:lineRule="auto"/>
        <w:rPr>
          <w:rFonts w:asciiTheme="minorHAnsi" w:hAnsiTheme="minorHAnsi"/>
          <w:b/>
          <w:sz w:val="22"/>
        </w:rPr>
      </w:pPr>
      <w:r>
        <w:rPr>
          <w:rFonts w:asciiTheme="minorHAnsi" w:hAnsiTheme="minorHAnsi"/>
          <w:b/>
          <w:sz w:val="22"/>
        </w:rPr>
        <w:t xml:space="preserve">Your </w:t>
      </w:r>
      <w:r w:rsidR="0013692A">
        <w:rPr>
          <w:rFonts w:asciiTheme="minorHAnsi" w:hAnsiTheme="minorHAnsi"/>
          <w:b/>
          <w:sz w:val="22"/>
        </w:rPr>
        <w:t>v</w:t>
      </w:r>
      <w:r>
        <w:rPr>
          <w:rFonts w:asciiTheme="minorHAnsi" w:hAnsiTheme="minorHAnsi"/>
          <w:b/>
          <w:sz w:val="22"/>
        </w:rPr>
        <w:t xml:space="preserve">isa </w:t>
      </w:r>
    </w:p>
    <w:p w14:paraId="44B5E487" w14:textId="5C119CBC"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We understand many students will need to delay their study start dates and take up</w:t>
      </w:r>
      <w:r w:rsidR="00901A15">
        <w:rPr>
          <w:rFonts w:asciiTheme="minorHAnsi" w:hAnsiTheme="minorHAnsi"/>
          <w:sz w:val="22"/>
        </w:rPr>
        <w:t xml:space="preserve"> their</w:t>
      </w:r>
      <w:r>
        <w:rPr>
          <w:rFonts w:asciiTheme="minorHAnsi" w:hAnsiTheme="minorHAnsi"/>
          <w:sz w:val="22"/>
        </w:rPr>
        <w:t xml:space="preserve"> Australian education provider’s flexible study options but have questions about their already granted visa.</w:t>
      </w:r>
    </w:p>
    <w:p w14:paraId="110CEE81" w14:textId="2119E353"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The Australian Government is actively looking at a range of options and measures to ensure that students will not be disadvantaged by </w:t>
      </w:r>
      <w:r w:rsidR="00901A15">
        <w:rPr>
          <w:rFonts w:asciiTheme="minorHAnsi" w:hAnsiTheme="minorHAnsi"/>
          <w:sz w:val="22"/>
        </w:rPr>
        <w:t>COVID-19</w:t>
      </w:r>
      <w:r>
        <w:rPr>
          <w:rFonts w:asciiTheme="minorHAnsi" w:hAnsiTheme="minorHAnsi"/>
          <w:sz w:val="22"/>
        </w:rPr>
        <w:t>.</w:t>
      </w:r>
    </w:p>
    <w:p w14:paraId="38268E13"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Further information on arrangements will be made available as soon as possible. We appreciate your patience during these challenging times.</w:t>
      </w:r>
    </w:p>
    <w:p w14:paraId="3A25461F" w14:textId="353A5B2F"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To stay up to date with travel and visa matters visit the </w:t>
      </w:r>
      <w:hyperlink r:id="rId89" w:history="1">
        <w:r>
          <w:rPr>
            <w:rStyle w:val="Hyperlink"/>
            <w:rFonts w:asciiTheme="minorHAnsi" w:hAnsiTheme="minorHAnsi"/>
            <w:sz w:val="22"/>
          </w:rPr>
          <w:t>Department of Home Affairs website</w:t>
        </w:r>
      </w:hyperlink>
      <w:r w:rsidR="00901A15">
        <w:rPr>
          <w:rStyle w:val="Hyperlink"/>
          <w:rFonts w:asciiTheme="minorHAnsi" w:hAnsiTheme="minorHAnsi"/>
          <w:sz w:val="22"/>
        </w:rPr>
        <w:t>.</w:t>
      </w:r>
      <w:r>
        <w:rPr>
          <w:rFonts w:asciiTheme="minorHAnsi" w:hAnsiTheme="minorHAnsi"/>
          <w:sz w:val="22"/>
        </w:rPr>
        <w:t xml:space="preserve"> </w:t>
      </w:r>
    </w:p>
    <w:p w14:paraId="42FFD739" w14:textId="77777777" w:rsidR="00FD047B" w:rsidRDefault="00FD047B" w:rsidP="00FD047B">
      <w:pPr>
        <w:spacing w:before="240" w:after="120" w:line="360" w:lineRule="auto"/>
        <w:rPr>
          <w:rFonts w:asciiTheme="minorHAnsi" w:hAnsiTheme="minorHAnsi"/>
          <w:b/>
          <w:color w:val="000000" w:themeColor="text1"/>
          <w:sz w:val="22"/>
        </w:rPr>
      </w:pPr>
      <w:r>
        <w:rPr>
          <w:rFonts w:asciiTheme="minorHAnsi" w:hAnsiTheme="minorHAnsi"/>
          <w:b/>
          <w:color w:val="000000" w:themeColor="text1"/>
          <w:sz w:val="22"/>
        </w:rPr>
        <w:t>Your work rights and managing through these challenging times</w:t>
      </w:r>
    </w:p>
    <w:p w14:paraId="6BF075E1" w14:textId="7932AE55" w:rsidR="00FD047B" w:rsidRDefault="00FD047B" w:rsidP="00FD047B">
      <w:pPr>
        <w:pStyle w:val="ListParagraph"/>
        <w:numPr>
          <w:ilvl w:val="0"/>
          <w:numId w:val="19"/>
        </w:numPr>
        <w:spacing w:after="160" w:line="252" w:lineRule="auto"/>
        <w:rPr>
          <w:rFonts w:asciiTheme="minorHAnsi" w:hAnsiTheme="minorHAnsi"/>
          <w:sz w:val="22"/>
        </w:rPr>
      </w:pPr>
      <w:r>
        <w:rPr>
          <w:rFonts w:asciiTheme="minorHAnsi" w:hAnsiTheme="minorHAnsi"/>
          <w:sz w:val="22"/>
        </w:rPr>
        <w:t xml:space="preserve">As Australia </w:t>
      </w:r>
      <w:r w:rsidR="00901A15">
        <w:rPr>
          <w:rFonts w:asciiTheme="minorHAnsi" w:hAnsiTheme="minorHAnsi"/>
          <w:sz w:val="22"/>
        </w:rPr>
        <w:t xml:space="preserve">implements </w:t>
      </w:r>
      <w:r>
        <w:rPr>
          <w:rFonts w:asciiTheme="minorHAnsi" w:hAnsiTheme="minorHAnsi"/>
          <w:sz w:val="22"/>
        </w:rPr>
        <w:t xml:space="preserve">stricter social distancing and preventative protocols, the government has advised that all non-essential business must cease. This means that </w:t>
      </w:r>
      <w:r w:rsidR="00901A15">
        <w:rPr>
          <w:rFonts w:asciiTheme="minorHAnsi" w:hAnsiTheme="minorHAnsi"/>
          <w:sz w:val="22"/>
        </w:rPr>
        <w:t xml:space="preserve">for </w:t>
      </w:r>
      <w:r>
        <w:rPr>
          <w:rFonts w:asciiTheme="minorHAnsi" w:hAnsiTheme="minorHAnsi"/>
          <w:sz w:val="22"/>
        </w:rPr>
        <w:t>many students access to part time work has been cut or reduced. This is an issue for all workers in Australia.</w:t>
      </w:r>
    </w:p>
    <w:p w14:paraId="02E72038" w14:textId="2856E226" w:rsidR="00FD047B" w:rsidRDefault="00901A15"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However,</w:t>
      </w:r>
      <w:r w:rsidR="00FD047B">
        <w:rPr>
          <w:rFonts w:asciiTheme="minorHAnsi" w:hAnsiTheme="minorHAnsi"/>
          <w:sz w:val="22"/>
        </w:rPr>
        <w:t xml:space="preserve"> we acknowledge the unique challenges faced by Australia’s temporary workforce, including international students, who may have no safety net at this time.</w:t>
      </w:r>
    </w:p>
    <w:p w14:paraId="77CBB1F9"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The government has made special exemptions for those already working for an </w:t>
      </w:r>
      <w:hyperlink r:id="rId90" w:history="1">
        <w:r>
          <w:rPr>
            <w:rStyle w:val="Hyperlink"/>
            <w:rFonts w:asciiTheme="minorHAnsi" w:hAnsiTheme="minorHAnsi"/>
            <w:sz w:val="22"/>
          </w:rPr>
          <w:t>approved employer</w:t>
        </w:r>
      </w:hyperlink>
      <w:r>
        <w:rPr>
          <w:rFonts w:asciiTheme="minorHAnsi" w:hAnsiTheme="minorHAnsi"/>
          <w:sz w:val="22"/>
        </w:rPr>
        <w:t xml:space="preserve"> to extend work hours beyond the usual 40 hours per fortnight.  </w:t>
      </w:r>
    </w:p>
    <w:p w14:paraId="5C778F0D"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You are not alone, and the Australian community is here to support you.  Viruses don’t discriminate and neither do we.  </w:t>
      </w:r>
    </w:p>
    <w:p w14:paraId="71B7BE5C" w14:textId="77777777" w:rsidR="00FD047B" w:rsidRDefault="00FD047B" w:rsidP="00FD047B">
      <w:pPr>
        <w:pStyle w:val="ListParagraph"/>
        <w:numPr>
          <w:ilvl w:val="0"/>
          <w:numId w:val="16"/>
        </w:numPr>
        <w:spacing w:after="160" w:line="252" w:lineRule="auto"/>
        <w:rPr>
          <w:rFonts w:asciiTheme="minorHAnsi" w:hAnsiTheme="minorHAnsi"/>
          <w:sz w:val="22"/>
        </w:rPr>
      </w:pPr>
      <w:r>
        <w:rPr>
          <w:rFonts w:asciiTheme="minorHAnsi" w:hAnsiTheme="minorHAnsi"/>
          <w:sz w:val="22"/>
        </w:rPr>
        <w:t xml:space="preserve">In these unprecedented times, it is important we all do our part to support our communities and demonstrate that we are all #InThisTogether. </w:t>
      </w:r>
    </w:p>
    <w:p w14:paraId="310ECB0E" w14:textId="77777777" w:rsidR="00FD047B" w:rsidRPr="00FD047B" w:rsidRDefault="00FD047B" w:rsidP="00FD047B">
      <w:pPr>
        <w:spacing w:after="160" w:line="252" w:lineRule="auto"/>
        <w:rPr>
          <w:rFonts w:asciiTheme="minorHAnsi" w:hAnsiTheme="minorHAnsi"/>
          <w:b/>
          <w:sz w:val="22"/>
        </w:rPr>
      </w:pPr>
      <w:r w:rsidRPr="00FD047B">
        <w:rPr>
          <w:rFonts w:asciiTheme="minorHAnsi" w:hAnsiTheme="minorHAnsi"/>
          <w:b/>
          <w:sz w:val="22"/>
        </w:rPr>
        <w:t xml:space="preserve">Your Health </w:t>
      </w:r>
    </w:p>
    <w:p w14:paraId="1F90A6D6" w14:textId="77777777" w:rsidR="00FD047B" w:rsidRDefault="00FD047B" w:rsidP="00FD047B">
      <w:pPr>
        <w:pStyle w:val="ListParagraph"/>
        <w:numPr>
          <w:ilvl w:val="0"/>
          <w:numId w:val="19"/>
        </w:numPr>
        <w:spacing w:after="160" w:line="252" w:lineRule="auto"/>
        <w:rPr>
          <w:rFonts w:asciiTheme="minorHAnsi" w:hAnsiTheme="minorHAnsi"/>
          <w:sz w:val="22"/>
        </w:rPr>
      </w:pPr>
      <w:r>
        <w:rPr>
          <w:rFonts w:asciiTheme="minorHAnsi" w:hAnsiTheme="minorHAnsi"/>
          <w:sz w:val="22"/>
        </w:rPr>
        <w:t xml:space="preserve">If an international student is showing symptoms of COVID-19, they should phone the 24/7 health direct number 1800 022 222 and speak with a nurse regarding their symptoms. </w:t>
      </w:r>
    </w:p>
    <w:p w14:paraId="0B5D35EA" w14:textId="282E9B9B" w:rsidR="00FD047B" w:rsidRDefault="00FD047B" w:rsidP="00FD047B">
      <w:pPr>
        <w:pStyle w:val="ListParagraph"/>
        <w:numPr>
          <w:ilvl w:val="0"/>
          <w:numId w:val="19"/>
        </w:numPr>
        <w:spacing w:after="160" w:line="252" w:lineRule="auto"/>
        <w:rPr>
          <w:rFonts w:asciiTheme="minorHAnsi" w:hAnsiTheme="minorHAnsi"/>
          <w:sz w:val="22"/>
        </w:rPr>
      </w:pPr>
      <w:r>
        <w:rPr>
          <w:rFonts w:asciiTheme="minorHAnsi" w:hAnsiTheme="minorHAnsi"/>
          <w:sz w:val="22"/>
        </w:rPr>
        <w:t>For most OSHC providers, visits to a GP are covered at 100</w:t>
      </w:r>
      <w:r w:rsidR="00901A15">
        <w:rPr>
          <w:rFonts w:asciiTheme="minorHAnsi" w:hAnsiTheme="minorHAnsi"/>
          <w:sz w:val="22"/>
        </w:rPr>
        <w:t xml:space="preserve"> per cent </w:t>
      </w:r>
      <w:r>
        <w:rPr>
          <w:rFonts w:asciiTheme="minorHAnsi" w:hAnsiTheme="minorHAnsi"/>
          <w:sz w:val="22"/>
        </w:rPr>
        <w:t>of the government-recommended fee (known as the ‘MBS’).  Seek advice from your OSHC provider.</w:t>
      </w:r>
    </w:p>
    <w:p w14:paraId="11EA0124" w14:textId="77777777" w:rsidR="00FD047B" w:rsidRDefault="00FD047B" w:rsidP="00FD047B">
      <w:pPr>
        <w:spacing w:after="160" w:line="252" w:lineRule="auto"/>
        <w:rPr>
          <w:rFonts w:asciiTheme="minorHAnsi" w:hAnsiTheme="minorHAnsi"/>
          <w:sz w:val="22"/>
        </w:rPr>
      </w:pPr>
    </w:p>
    <w:p w14:paraId="134098AB" w14:textId="66C8E592" w:rsidR="00322BBA" w:rsidRPr="00544CC4" w:rsidRDefault="00322BBA" w:rsidP="00FD047B">
      <w:pPr>
        <w:spacing w:after="160" w:line="256" w:lineRule="auto"/>
        <w:ind w:left="567" w:hanging="567"/>
        <w:rPr>
          <w:rFonts w:asciiTheme="minorHAnsi" w:hAnsiTheme="minorHAnsi"/>
          <w:color w:val="000000" w:themeColor="text1"/>
          <w:sz w:val="20"/>
          <w:szCs w:val="20"/>
        </w:rPr>
      </w:pPr>
    </w:p>
    <w:sectPr w:rsidR="00322BBA" w:rsidRPr="00544CC4" w:rsidSect="00E95D5F">
      <w:pgSz w:w="11900" w:h="16840"/>
      <w:pgMar w:top="810" w:right="796" w:bottom="1083" w:left="7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2DF2" w14:textId="77777777" w:rsidR="0039118C" w:rsidRDefault="0039118C" w:rsidP="00E6013C">
      <w:r>
        <w:separator/>
      </w:r>
    </w:p>
  </w:endnote>
  <w:endnote w:type="continuationSeparator" w:id="0">
    <w:p w14:paraId="47F68506" w14:textId="77777777" w:rsidR="0039118C" w:rsidRDefault="0039118C" w:rsidP="00E6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pleColorEmojiU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5486185"/>
      <w:docPartObj>
        <w:docPartGallery w:val="Page Numbers (Bottom of Page)"/>
        <w:docPartUnique/>
      </w:docPartObj>
    </w:sdtPr>
    <w:sdtEndPr>
      <w:rPr>
        <w:rStyle w:val="PageNumber"/>
      </w:rPr>
    </w:sdtEndPr>
    <w:sdtContent>
      <w:p w14:paraId="4CE4B221" w14:textId="184C4860" w:rsidR="00FD047B" w:rsidRDefault="00FD047B" w:rsidP="00FD0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D0E26" w14:textId="77777777" w:rsidR="00FD047B" w:rsidRDefault="00FD0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135A" w14:textId="0854601A" w:rsidR="00FD047B" w:rsidRPr="00A65D01" w:rsidRDefault="00FD047B" w:rsidP="00A65D01">
    <w:pPr>
      <w:pStyle w:val="Footer"/>
      <w:spacing w:before="120"/>
      <w:rPr>
        <w:rFonts w:asciiTheme="minorHAnsi" w:hAnsiTheme="minorHAnsi" w:cstheme="minorHAnsi"/>
        <w:b/>
      </w:rPr>
    </w:pPr>
    <w:r w:rsidRPr="00A65D01">
      <w:rPr>
        <w:rFonts w:asciiTheme="minorHAnsi" w:hAnsiTheme="minorHAnsi" w:cstheme="minorHAnsi"/>
        <w:b/>
        <w:noProof/>
        <w:lang w:eastAsia="en-AU"/>
      </w:rPr>
      <w:drawing>
        <wp:anchor distT="0" distB="0" distL="114300" distR="114300" simplePos="0" relativeHeight="251660288" behindDoc="0" locked="0" layoutInCell="1" allowOverlap="1" wp14:anchorId="65F3C734" wp14:editId="617DE9C6">
          <wp:simplePos x="0" y="0"/>
          <wp:positionH relativeFrom="column">
            <wp:posOffset>4787265</wp:posOffset>
          </wp:positionH>
          <wp:positionV relativeFrom="paragraph">
            <wp:posOffset>-13726</wp:posOffset>
          </wp:positionV>
          <wp:extent cx="1861634" cy="372794"/>
          <wp:effectExtent l="0" t="0" r="571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5-austrade-logo-v2.png"/>
                  <pic:cNvPicPr/>
                </pic:nvPicPr>
                <pic:blipFill>
                  <a:blip r:embed="rId1">
                    <a:extLst>
                      <a:ext uri="{28A0092B-C50C-407E-A947-70E740481C1C}">
                        <a14:useLocalDpi xmlns:a14="http://schemas.microsoft.com/office/drawing/2010/main" val="0"/>
                      </a:ext>
                    </a:extLst>
                  </a:blip>
                  <a:stretch>
                    <a:fillRect/>
                  </a:stretch>
                </pic:blipFill>
                <pic:spPr>
                  <a:xfrm>
                    <a:off x="0" y="0"/>
                    <a:ext cx="1861634" cy="372794"/>
                  </a:xfrm>
                  <a:prstGeom prst="rect">
                    <a:avLst/>
                  </a:prstGeom>
                </pic:spPr>
              </pic:pic>
            </a:graphicData>
          </a:graphic>
          <wp14:sizeRelH relativeFrom="page">
            <wp14:pctWidth>0</wp14:pctWidth>
          </wp14:sizeRelH>
          <wp14:sizeRelV relativeFrom="page">
            <wp14:pctHeight>0</wp14:pctHeight>
          </wp14:sizeRelV>
        </wp:anchor>
      </w:drawing>
    </w:r>
    <w:r w:rsidRPr="00A65D01">
      <w:rPr>
        <w:rFonts w:asciiTheme="minorHAnsi" w:hAnsiTheme="minorHAnsi" w:cstheme="minorHAnsi"/>
        <w:b/>
        <w:noProof/>
        <w:lang w:eastAsia="en-AU"/>
      </w:rPr>
      <mc:AlternateContent>
        <mc:Choice Requires="wps">
          <w:drawing>
            <wp:anchor distT="45720" distB="45720" distL="114300" distR="114300" simplePos="0" relativeHeight="251659264" behindDoc="0" locked="0" layoutInCell="1" allowOverlap="1" wp14:anchorId="2EAFB3D3" wp14:editId="6662ED8E">
              <wp:simplePos x="0" y="0"/>
              <wp:positionH relativeFrom="column">
                <wp:posOffset>1840865</wp:posOffset>
              </wp:positionH>
              <wp:positionV relativeFrom="page">
                <wp:posOffset>9964469</wp:posOffset>
              </wp:positionV>
              <wp:extent cx="2607945" cy="281353"/>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81353"/>
                      </a:xfrm>
                      <a:prstGeom prst="rect">
                        <a:avLst/>
                      </a:prstGeom>
                      <a:noFill/>
                      <a:ln w="9525">
                        <a:noFill/>
                        <a:miter lim="800000"/>
                        <a:headEnd/>
                        <a:tailEnd/>
                      </a:ln>
                    </wps:spPr>
                    <wps:txbx>
                      <w:txbxContent>
                        <w:p w14:paraId="5C476B0E" w14:textId="48FB9758" w:rsidR="00FD047B" w:rsidRPr="007A74F7" w:rsidRDefault="00FD047B" w:rsidP="00A65D01">
                          <w:pPr>
                            <w:jc w:val="center"/>
                            <w:rPr>
                              <w:rFonts w:asciiTheme="minorHAnsi" w:hAnsiTheme="minorHAnsi" w:cstheme="minorHAnsi"/>
                              <w:b/>
                            </w:rPr>
                          </w:pPr>
                          <w:r w:rsidRPr="007A74F7">
                            <w:rPr>
                              <w:rFonts w:asciiTheme="minorHAnsi" w:hAnsiTheme="minorHAnsi" w:cstheme="minorHAnsi"/>
                              <w:b/>
                            </w:rPr>
                            <w:t>www.austrade.gov.au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AFB3D3" id="_x0000_t202" coordsize="21600,21600" o:spt="202" path="m,l,21600r21600,l21600,xe">
              <v:stroke joinstyle="miter"/>
              <v:path gradientshapeok="t" o:connecttype="rect"/>
            </v:shapetype>
            <v:shape id="_x0000_s1037" type="#_x0000_t202" style="position:absolute;margin-left:144.95pt;margin-top:784.6pt;width:205.35pt;height:2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uCwIAAPM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sXeLSgxTGOP&#10;nsUYyHsYSRnlGayv0evJol8Y8RldE1VvH4H/8MTAXc/MTtw6B0MvWIvlFTEyuwidcHwE2Q6focU0&#10;bB8gAY2d01E7VIMgOrbpeG5NLIXjY7nIr1fzihKOtnJZXFVXKQWrX6Kt8+GjAE3ioaEOW5/Q2eHR&#10;h1gNq19cYjIDD1Kp1H5lyNDQVVVWKeDComXA6VRSN3SZxzXNSyT5wbQpODCppjMmUObEOhKdKIdx&#10;O6JjlGIL7RH5O5imEH8NHnpwvygZcAIb6n/umROUqE8GNVwV83kc2XSZV9clXtylZXtpYYYjVEMD&#10;JdPxLqQxn7jeotadTDK8VnKqFScrqXP6BXF0L+/J6/Wvbn4DAAD//wMAUEsDBBQABgAIAAAAIQAO&#10;DZiH4QAAAA0BAAAPAAAAZHJzL2Rvd25yZXYueG1sTI/LTsMwEEX3SPyDNUjsqNNA0iaNUyFUFkgs&#10;Sil71548SmxHsZMGvp5hBcuZe3QfxXY2HZtw8K2zApaLCBha5XRrawHH9+e7NTAfpNWycxYFfKGH&#10;bXl9Vchcu4t9w+kQakYm1udSQBNCn3PuVYNG+oXr0ZJWucHIQOdQcz3IC5mbjsdRlHIjW0sJjezx&#10;qUH1eRiNgOrlY2VeH6rdcTcm3+cpUfO+VkLc3syPG2AB5/AHw299qg4ldTq50WrPOgHxOssIJSFJ&#10;sxgYISsKBHaiV7q8T4CXBf+/ovwBAAD//wMAUEsBAi0AFAAGAAgAAAAhALaDOJL+AAAA4QEAABMA&#10;AAAAAAAAAAAAAAAAAAAAAFtDb250ZW50X1R5cGVzXS54bWxQSwECLQAUAAYACAAAACEAOP0h/9YA&#10;AACUAQAACwAAAAAAAAAAAAAAAAAvAQAAX3JlbHMvLnJlbHNQSwECLQAUAAYACAAAACEAIbv5bgsC&#10;AADzAwAADgAAAAAAAAAAAAAAAAAuAgAAZHJzL2Uyb0RvYy54bWxQSwECLQAUAAYACAAAACEADg2Y&#10;h+EAAAANAQAADwAAAAAAAAAAAAAAAABlBAAAZHJzL2Rvd25yZXYueG1sUEsFBgAAAAAEAAQA8wAA&#10;AHMFAAAAAA==&#10;" filled="f" stroked="f">
              <v:textbox>
                <w:txbxContent>
                  <w:p w14:paraId="5C476B0E" w14:textId="48FB9758" w:rsidR="00FD047B" w:rsidRPr="007A74F7" w:rsidRDefault="00FD047B" w:rsidP="00A65D01">
                    <w:pPr>
                      <w:jc w:val="center"/>
                      <w:rPr>
                        <w:rFonts w:asciiTheme="minorHAnsi" w:hAnsiTheme="minorHAnsi" w:cstheme="minorHAnsi"/>
                        <w:b/>
                      </w:rPr>
                    </w:pPr>
                    <w:r w:rsidRPr="007A74F7">
                      <w:rPr>
                        <w:rFonts w:asciiTheme="minorHAnsi" w:hAnsiTheme="minorHAnsi" w:cstheme="minorHAnsi"/>
                        <w:b/>
                      </w:rPr>
                      <w:t>www.austrade.gov.au</w:t>
                    </w:r>
                  </w:p>
                </w:txbxContent>
              </v:textbox>
              <w10:wrap anchory="page"/>
            </v:shape>
          </w:pict>
        </mc:Fallback>
      </mc:AlternateContent>
    </w:r>
    <w:r w:rsidRPr="00A65D01">
      <w:rPr>
        <w:rFonts w:asciiTheme="minorHAnsi" w:hAnsiTheme="minorHAnsi" w:cstheme="minorHAnsi"/>
        <w:b/>
      </w:rPr>
      <w:fldChar w:fldCharType="begin"/>
    </w:r>
    <w:r w:rsidRPr="00A65D01">
      <w:rPr>
        <w:rFonts w:asciiTheme="minorHAnsi" w:hAnsiTheme="minorHAnsi" w:cstheme="minorHAnsi"/>
        <w:b/>
      </w:rPr>
      <w:instrText xml:space="preserve"> PAGE   \* MERGEFORMAT </w:instrText>
    </w:r>
    <w:r w:rsidRPr="00A65D01">
      <w:rPr>
        <w:rFonts w:asciiTheme="minorHAnsi" w:hAnsiTheme="minorHAnsi" w:cstheme="minorHAnsi"/>
        <w:b/>
      </w:rPr>
      <w:fldChar w:fldCharType="separate"/>
    </w:r>
    <w:r w:rsidR="0039118C">
      <w:rPr>
        <w:rFonts w:asciiTheme="minorHAnsi" w:hAnsiTheme="minorHAnsi" w:cstheme="minorHAnsi"/>
        <w:b/>
        <w:noProof/>
      </w:rPr>
      <w:t>1</w:t>
    </w:r>
    <w:r w:rsidRPr="00A65D01">
      <w:rPr>
        <w:rFonts w:asciiTheme="minorHAnsi" w:hAnsiTheme="minorHAnsi" w:cstheme="minorHAns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F357" w14:textId="77777777" w:rsidR="0039118C" w:rsidRDefault="0039118C" w:rsidP="00E6013C">
      <w:r>
        <w:separator/>
      </w:r>
    </w:p>
  </w:footnote>
  <w:footnote w:type="continuationSeparator" w:id="0">
    <w:p w14:paraId="1528A163" w14:textId="77777777" w:rsidR="0039118C" w:rsidRDefault="0039118C" w:rsidP="00E60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6EF0"/>
    <w:multiLevelType w:val="hybridMultilevel"/>
    <w:tmpl w:val="D7965610"/>
    <w:lvl w:ilvl="0" w:tplc="08090001">
      <w:start w:val="1"/>
      <w:numFmt w:val="bullet"/>
      <w:lvlText w:val=""/>
      <w:lvlJc w:val="left"/>
      <w:pPr>
        <w:ind w:left="360" w:hanging="360"/>
      </w:pPr>
      <w:rPr>
        <w:rFonts w:ascii="Symbol" w:hAnsi="Symbol" w:cs="Symbol" w:hint="default"/>
      </w:rPr>
    </w:lvl>
    <w:lvl w:ilvl="1" w:tplc="EAD8EA08">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02E309E"/>
    <w:multiLevelType w:val="hybridMultilevel"/>
    <w:tmpl w:val="C048FC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2AB1472"/>
    <w:multiLevelType w:val="hybridMultilevel"/>
    <w:tmpl w:val="18C46D4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2E36E79"/>
    <w:multiLevelType w:val="multilevel"/>
    <w:tmpl w:val="E1FC248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FE0875"/>
    <w:multiLevelType w:val="multilevel"/>
    <w:tmpl w:val="579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85147"/>
    <w:multiLevelType w:val="hybridMultilevel"/>
    <w:tmpl w:val="DF8CB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866C7D"/>
    <w:multiLevelType w:val="hybridMultilevel"/>
    <w:tmpl w:val="399C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E5DFE"/>
    <w:multiLevelType w:val="hybridMultilevel"/>
    <w:tmpl w:val="34ECB4B2"/>
    <w:lvl w:ilvl="0" w:tplc="08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847011"/>
    <w:multiLevelType w:val="multilevel"/>
    <w:tmpl w:val="0E50732C"/>
    <w:lvl w:ilvl="0">
      <w:start w:val="1"/>
      <w:numFmt w:val="decimal"/>
      <w:lvlText w:val="%1"/>
      <w:lvlJc w:val="left"/>
      <w:pPr>
        <w:ind w:left="792"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94" w:hanging="576"/>
      </w:pPr>
      <w:rPr>
        <w:rFonts w:hint="default"/>
      </w:rPr>
    </w:lvl>
    <w:lvl w:ilvl="2">
      <w:start w:val="1"/>
      <w:numFmt w:val="decimal"/>
      <w:lvlText w:val="%1.%2.%3"/>
      <w:lvlJc w:val="left"/>
      <w:pPr>
        <w:ind w:left="108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082" w:hanging="864"/>
      </w:pPr>
      <w:rPr>
        <w:rFonts w:hint="default"/>
      </w:rPr>
    </w:lvl>
    <w:lvl w:ilvl="4">
      <w:start w:val="1"/>
      <w:numFmt w:val="decimal"/>
      <w:lvlText w:val="%1.%2.%3.%4.%5"/>
      <w:lvlJc w:val="left"/>
      <w:pPr>
        <w:ind w:left="1226" w:hanging="1008"/>
      </w:pPr>
      <w:rPr>
        <w:rFonts w:hint="default"/>
      </w:rPr>
    </w:lvl>
    <w:lvl w:ilvl="5">
      <w:start w:val="1"/>
      <w:numFmt w:val="decimal"/>
      <w:lvlText w:val="%1.%2.%3.%4.%5.%6"/>
      <w:lvlJc w:val="left"/>
      <w:pPr>
        <w:ind w:left="1370" w:hanging="1152"/>
      </w:pPr>
      <w:rPr>
        <w:rFonts w:hint="default"/>
      </w:rPr>
    </w:lvl>
    <w:lvl w:ilvl="6">
      <w:start w:val="1"/>
      <w:numFmt w:val="decimal"/>
      <w:lvlText w:val="%1.%2.%3.%4.%5.%6.%7"/>
      <w:lvlJc w:val="left"/>
      <w:pPr>
        <w:ind w:left="1514" w:hanging="1296"/>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1802" w:hanging="1584"/>
      </w:pPr>
      <w:rPr>
        <w:rFonts w:hint="default"/>
      </w:rPr>
    </w:lvl>
  </w:abstractNum>
  <w:abstractNum w:abstractNumId="9" w15:restartNumberingAfterBreak="0">
    <w:nsid w:val="54091330"/>
    <w:multiLevelType w:val="hybridMultilevel"/>
    <w:tmpl w:val="79704E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C3B1C45"/>
    <w:multiLevelType w:val="multilevel"/>
    <w:tmpl w:val="6B86584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568261A"/>
    <w:multiLevelType w:val="multilevel"/>
    <w:tmpl w:val="F9D4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21A2C"/>
    <w:multiLevelType w:val="hybridMultilevel"/>
    <w:tmpl w:val="99D4DB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6B01D99"/>
    <w:multiLevelType w:val="hybridMultilevel"/>
    <w:tmpl w:val="6846B9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3"/>
  </w:num>
  <w:num w:numId="3">
    <w:abstractNumId w:val="5"/>
  </w:num>
  <w:num w:numId="4">
    <w:abstractNumId w:val="0"/>
  </w:num>
  <w:num w:numId="5">
    <w:abstractNumId w:val="6"/>
  </w:num>
  <w:num w:numId="6">
    <w:abstractNumId w:val="11"/>
  </w:num>
  <w:num w:numId="7">
    <w:abstractNumId w:val="2"/>
  </w:num>
  <w:num w:numId="8">
    <w:abstractNumId w:val="13"/>
  </w:num>
  <w:num w:numId="9">
    <w:abstractNumId w:val="9"/>
  </w:num>
  <w:num w:numId="10">
    <w:abstractNumId w:val="12"/>
  </w:num>
  <w:num w:numId="11">
    <w:abstractNumId w:val="10"/>
  </w:num>
  <w:num w:numId="12">
    <w:abstractNumId w:val="1"/>
  </w:num>
  <w:num w:numId="13">
    <w:abstractNumId w:val="4"/>
  </w:num>
  <w:num w:numId="14">
    <w:abstractNumId w:val="5"/>
  </w:num>
  <w:num w:numId="15">
    <w:abstractNumId w:val="1"/>
  </w:num>
  <w:num w:numId="16">
    <w:abstractNumId w:val="0"/>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D"/>
    <w:rsid w:val="000101DE"/>
    <w:rsid w:val="0001405C"/>
    <w:rsid w:val="00015C43"/>
    <w:rsid w:val="00016358"/>
    <w:rsid w:val="0002074E"/>
    <w:rsid w:val="00023AC4"/>
    <w:rsid w:val="0002584E"/>
    <w:rsid w:val="00026FDB"/>
    <w:rsid w:val="00031F4B"/>
    <w:rsid w:val="00034BAA"/>
    <w:rsid w:val="00034F67"/>
    <w:rsid w:val="000417B3"/>
    <w:rsid w:val="00051276"/>
    <w:rsid w:val="0005686B"/>
    <w:rsid w:val="0006036D"/>
    <w:rsid w:val="00063091"/>
    <w:rsid w:val="00063387"/>
    <w:rsid w:val="00063584"/>
    <w:rsid w:val="00063A06"/>
    <w:rsid w:val="00065974"/>
    <w:rsid w:val="000777EC"/>
    <w:rsid w:val="00090098"/>
    <w:rsid w:val="000A3C45"/>
    <w:rsid w:val="000B0158"/>
    <w:rsid w:val="000B09D1"/>
    <w:rsid w:val="000B65BE"/>
    <w:rsid w:val="000B7024"/>
    <w:rsid w:val="000C6463"/>
    <w:rsid w:val="000D24F9"/>
    <w:rsid w:val="000D602E"/>
    <w:rsid w:val="000D61FF"/>
    <w:rsid w:val="000F05DB"/>
    <w:rsid w:val="000F53F3"/>
    <w:rsid w:val="00107D02"/>
    <w:rsid w:val="001119B4"/>
    <w:rsid w:val="0011460B"/>
    <w:rsid w:val="001205D5"/>
    <w:rsid w:val="001301F7"/>
    <w:rsid w:val="00133A88"/>
    <w:rsid w:val="0013692A"/>
    <w:rsid w:val="001420FC"/>
    <w:rsid w:val="00143065"/>
    <w:rsid w:val="00147357"/>
    <w:rsid w:val="0015023A"/>
    <w:rsid w:val="00150CC1"/>
    <w:rsid w:val="00160E7E"/>
    <w:rsid w:val="00161AFE"/>
    <w:rsid w:val="00165587"/>
    <w:rsid w:val="0016676C"/>
    <w:rsid w:val="00166BDA"/>
    <w:rsid w:val="00177DC5"/>
    <w:rsid w:val="0018702C"/>
    <w:rsid w:val="0019078B"/>
    <w:rsid w:val="001963EC"/>
    <w:rsid w:val="00197483"/>
    <w:rsid w:val="001A57F6"/>
    <w:rsid w:val="001A7F41"/>
    <w:rsid w:val="001B035D"/>
    <w:rsid w:val="001B0FD4"/>
    <w:rsid w:val="001B1FE2"/>
    <w:rsid w:val="001B4CFE"/>
    <w:rsid w:val="001B5195"/>
    <w:rsid w:val="001B7796"/>
    <w:rsid w:val="001C0323"/>
    <w:rsid w:val="001C528C"/>
    <w:rsid w:val="001C54E5"/>
    <w:rsid w:val="001D3084"/>
    <w:rsid w:val="001E053E"/>
    <w:rsid w:val="001E12D9"/>
    <w:rsid w:val="001E2F04"/>
    <w:rsid w:val="001E3133"/>
    <w:rsid w:val="001E6EE8"/>
    <w:rsid w:val="001F0A50"/>
    <w:rsid w:val="0020241E"/>
    <w:rsid w:val="00203244"/>
    <w:rsid w:val="002032B3"/>
    <w:rsid w:val="002071EE"/>
    <w:rsid w:val="00216EBD"/>
    <w:rsid w:val="00225406"/>
    <w:rsid w:val="002327EC"/>
    <w:rsid w:val="002566B5"/>
    <w:rsid w:val="002609DD"/>
    <w:rsid w:val="00270F50"/>
    <w:rsid w:val="002754CC"/>
    <w:rsid w:val="00276B20"/>
    <w:rsid w:val="00276DBA"/>
    <w:rsid w:val="00283D68"/>
    <w:rsid w:val="00285CA2"/>
    <w:rsid w:val="002860A9"/>
    <w:rsid w:val="0029003B"/>
    <w:rsid w:val="002B08CD"/>
    <w:rsid w:val="002C2EAB"/>
    <w:rsid w:val="002C5A84"/>
    <w:rsid w:val="002E04D3"/>
    <w:rsid w:val="002E0614"/>
    <w:rsid w:val="002E1FC7"/>
    <w:rsid w:val="002E2DA1"/>
    <w:rsid w:val="002F2A05"/>
    <w:rsid w:val="003110D8"/>
    <w:rsid w:val="00322BBA"/>
    <w:rsid w:val="00326078"/>
    <w:rsid w:val="00343A74"/>
    <w:rsid w:val="00345CBC"/>
    <w:rsid w:val="00353C31"/>
    <w:rsid w:val="0035604D"/>
    <w:rsid w:val="003609CE"/>
    <w:rsid w:val="00364DCC"/>
    <w:rsid w:val="00372A1B"/>
    <w:rsid w:val="00373CCC"/>
    <w:rsid w:val="003828B2"/>
    <w:rsid w:val="003833D6"/>
    <w:rsid w:val="00383E67"/>
    <w:rsid w:val="003862F7"/>
    <w:rsid w:val="0038675A"/>
    <w:rsid w:val="00387F18"/>
    <w:rsid w:val="0039118C"/>
    <w:rsid w:val="00391619"/>
    <w:rsid w:val="00392343"/>
    <w:rsid w:val="00395ECE"/>
    <w:rsid w:val="003A3A39"/>
    <w:rsid w:val="003B4011"/>
    <w:rsid w:val="003B597D"/>
    <w:rsid w:val="003B5FFA"/>
    <w:rsid w:val="003C2F90"/>
    <w:rsid w:val="003C637F"/>
    <w:rsid w:val="003D4C83"/>
    <w:rsid w:val="003D69FA"/>
    <w:rsid w:val="003E202A"/>
    <w:rsid w:val="003E23A7"/>
    <w:rsid w:val="003E615E"/>
    <w:rsid w:val="003F4316"/>
    <w:rsid w:val="003F74C2"/>
    <w:rsid w:val="0041342C"/>
    <w:rsid w:val="004139D2"/>
    <w:rsid w:val="00415422"/>
    <w:rsid w:val="0042033B"/>
    <w:rsid w:val="00425299"/>
    <w:rsid w:val="0043050B"/>
    <w:rsid w:val="00431DB1"/>
    <w:rsid w:val="00433029"/>
    <w:rsid w:val="00433BAC"/>
    <w:rsid w:val="00443B4C"/>
    <w:rsid w:val="00454428"/>
    <w:rsid w:val="004551B9"/>
    <w:rsid w:val="00455604"/>
    <w:rsid w:val="00456E5C"/>
    <w:rsid w:val="0046657A"/>
    <w:rsid w:val="004705A7"/>
    <w:rsid w:val="00470882"/>
    <w:rsid w:val="0047279F"/>
    <w:rsid w:val="0047504F"/>
    <w:rsid w:val="00485110"/>
    <w:rsid w:val="0049211B"/>
    <w:rsid w:val="004950A5"/>
    <w:rsid w:val="004A31AE"/>
    <w:rsid w:val="004B0240"/>
    <w:rsid w:val="004B27D2"/>
    <w:rsid w:val="004B2A66"/>
    <w:rsid w:val="004B3A09"/>
    <w:rsid w:val="004B6885"/>
    <w:rsid w:val="004C50DF"/>
    <w:rsid w:val="004D1D49"/>
    <w:rsid w:val="004D2342"/>
    <w:rsid w:val="004E2911"/>
    <w:rsid w:val="004E6733"/>
    <w:rsid w:val="004E756C"/>
    <w:rsid w:val="004F1690"/>
    <w:rsid w:val="004F3362"/>
    <w:rsid w:val="004F7233"/>
    <w:rsid w:val="00510985"/>
    <w:rsid w:val="005302CE"/>
    <w:rsid w:val="0053139C"/>
    <w:rsid w:val="00543067"/>
    <w:rsid w:val="00544CC4"/>
    <w:rsid w:val="0055031B"/>
    <w:rsid w:val="00550810"/>
    <w:rsid w:val="00551CE1"/>
    <w:rsid w:val="005542DD"/>
    <w:rsid w:val="00560561"/>
    <w:rsid w:val="005657B3"/>
    <w:rsid w:val="00573BC8"/>
    <w:rsid w:val="00586035"/>
    <w:rsid w:val="00586577"/>
    <w:rsid w:val="00590F2E"/>
    <w:rsid w:val="005953B6"/>
    <w:rsid w:val="005A0585"/>
    <w:rsid w:val="005A0B41"/>
    <w:rsid w:val="005A1225"/>
    <w:rsid w:val="005A5D3D"/>
    <w:rsid w:val="005B1E4D"/>
    <w:rsid w:val="005B4EE1"/>
    <w:rsid w:val="005B5BA6"/>
    <w:rsid w:val="005B68A6"/>
    <w:rsid w:val="005C1C0A"/>
    <w:rsid w:val="005E7666"/>
    <w:rsid w:val="005F0675"/>
    <w:rsid w:val="005F6A89"/>
    <w:rsid w:val="006016DA"/>
    <w:rsid w:val="006021DE"/>
    <w:rsid w:val="006029B1"/>
    <w:rsid w:val="00606266"/>
    <w:rsid w:val="00606EED"/>
    <w:rsid w:val="00613825"/>
    <w:rsid w:val="00623024"/>
    <w:rsid w:val="00624F11"/>
    <w:rsid w:val="00632A90"/>
    <w:rsid w:val="00641A30"/>
    <w:rsid w:val="00666183"/>
    <w:rsid w:val="006666EA"/>
    <w:rsid w:val="00674A3E"/>
    <w:rsid w:val="00683F46"/>
    <w:rsid w:val="00685275"/>
    <w:rsid w:val="00686920"/>
    <w:rsid w:val="00686E2C"/>
    <w:rsid w:val="00687607"/>
    <w:rsid w:val="006877F5"/>
    <w:rsid w:val="006952D4"/>
    <w:rsid w:val="006A150C"/>
    <w:rsid w:val="006A449C"/>
    <w:rsid w:val="006A73B6"/>
    <w:rsid w:val="006B186D"/>
    <w:rsid w:val="006B5BFE"/>
    <w:rsid w:val="006E171D"/>
    <w:rsid w:val="006E5DC7"/>
    <w:rsid w:val="006E781B"/>
    <w:rsid w:val="006E7891"/>
    <w:rsid w:val="006F347E"/>
    <w:rsid w:val="00701711"/>
    <w:rsid w:val="00710C90"/>
    <w:rsid w:val="00726271"/>
    <w:rsid w:val="00734AB1"/>
    <w:rsid w:val="00742F07"/>
    <w:rsid w:val="00744700"/>
    <w:rsid w:val="0075451C"/>
    <w:rsid w:val="00760D0E"/>
    <w:rsid w:val="00780A7D"/>
    <w:rsid w:val="00787218"/>
    <w:rsid w:val="007936CE"/>
    <w:rsid w:val="007965D4"/>
    <w:rsid w:val="007A26BC"/>
    <w:rsid w:val="007A591C"/>
    <w:rsid w:val="007A74F7"/>
    <w:rsid w:val="007B2895"/>
    <w:rsid w:val="007C28B6"/>
    <w:rsid w:val="007C329E"/>
    <w:rsid w:val="007D57E1"/>
    <w:rsid w:val="007D5BC9"/>
    <w:rsid w:val="007E27C8"/>
    <w:rsid w:val="007E31F3"/>
    <w:rsid w:val="007E6261"/>
    <w:rsid w:val="0081357E"/>
    <w:rsid w:val="00816C89"/>
    <w:rsid w:val="00822009"/>
    <w:rsid w:val="0082618C"/>
    <w:rsid w:val="00841F69"/>
    <w:rsid w:val="008464A9"/>
    <w:rsid w:val="008533AF"/>
    <w:rsid w:val="0085646F"/>
    <w:rsid w:val="008627EB"/>
    <w:rsid w:val="008629DA"/>
    <w:rsid w:val="0086451C"/>
    <w:rsid w:val="008708E1"/>
    <w:rsid w:val="00876AD5"/>
    <w:rsid w:val="0088522A"/>
    <w:rsid w:val="008865C3"/>
    <w:rsid w:val="00887863"/>
    <w:rsid w:val="00891797"/>
    <w:rsid w:val="00895E15"/>
    <w:rsid w:val="008970BD"/>
    <w:rsid w:val="0089779B"/>
    <w:rsid w:val="00897942"/>
    <w:rsid w:val="008B58A6"/>
    <w:rsid w:val="008B7E2E"/>
    <w:rsid w:val="008C10F9"/>
    <w:rsid w:val="00901A15"/>
    <w:rsid w:val="009039DC"/>
    <w:rsid w:val="00905F45"/>
    <w:rsid w:val="009072A2"/>
    <w:rsid w:val="00911344"/>
    <w:rsid w:val="00912EE4"/>
    <w:rsid w:val="00922EC4"/>
    <w:rsid w:val="0093065F"/>
    <w:rsid w:val="0093737C"/>
    <w:rsid w:val="009412A6"/>
    <w:rsid w:val="00941A76"/>
    <w:rsid w:val="009574C8"/>
    <w:rsid w:val="00964092"/>
    <w:rsid w:val="009657D9"/>
    <w:rsid w:val="0098069A"/>
    <w:rsid w:val="00981712"/>
    <w:rsid w:val="00986984"/>
    <w:rsid w:val="00987893"/>
    <w:rsid w:val="0099510B"/>
    <w:rsid w:val="00997F8A"/>
    <w:rsid w:val="009A1C3A"/>
    <w:rsid w:val="009A1EF6"/>
    <w:rsid w:val="009A4FC8"/>
    <w:rsid w:val="009B21F5"/>
    <w:rsid w:val="009B3411"/>
    <w:rsid w:val="009B4C83"/>
    <w:rsid w:val="009D2A3D"/>
    <w:rsid w:val="009D3698"/>
    <w:rsid w:val="009D769A"/>
    <w:rsid w:val="009E2CC1"/>
    <w:rsid w:val="009F0112"/>
    <w:rsid w:val="00A0650E"/>
    <w:rsid w:val="00A124A5"/>
    <w:rsid w:val="00A16CA9"/>
    <w:rsid w:val="00A214D6"/>
    <w:rsid w:val="00A2173C"/>
    <w:rsid w:val="00A248EB"/>
    <w:rsid w:val="00A27E72"/>
    <w:rsid w:val="00A30CE9"/>
    <w:rsid w:val="00A3139D"/>
    <w:rsid w:val="00A37B69"/>
    <w:rsid w:val="00A43C9E"/>
    <w:rsid w:val="00A47586"/>
    <w:rsid w:val="00A50000"/>
    <w:rsid w:val="00A51B0C"/>
    <w:rsid w:val="00A52FA8"/>
    <w:rsid w:val="00A65D01"/>
    <w:rsid w:val="00A66CF3"/>
    <w:rsid w:val="00A67F95"/>
    <w:rsid w:val="00A759F3"/>
    <w:rsid w:val="00A771FD"/>
    <w:rsid w:val="00A775C1"/>
    <w:rsid w:val="00A8133F"/>
    <w:rsid w:val="00A86944"/>
    <w:rsid w:val="00A9168F"/>
    <w:rsid w:val="00A93197"/>
    <w:rsid w:val="00AA6BA4"/>
    <w:rsid w:val="00AB3117"/>
    <w:rsid w:val="00AB3D25"/>
    <w:rsid w:val="00AB49DD"/>
    <w:rsid w:val="00AB60AC"/>
    <w:rsid w:val="00AC6538"/>
    <w:rsid w:val="00AD3F66"/>
    <w:rsid w:val="00AE0A84"/>
    <w:rsid w:val="00AF47F1"/>
    <w:rsid w:val="00B01CB2"/>
    <w:rsid w:val="00B01CDE"/>
    <w:rsid w:val="00B13E31"/>
    <w:rsid w:val="00B31814"/>
    <w:rsid w:val="00B329D0"/>
    <w:rsid w:val="00B36901"/>
    <w:rsid w:val="00B45F11"/>
    <w:rsid w:val="00B462D3"/>
    <w:rsid w:val="00B477B2"/>
    <w:rsid w:val="00B55BDE"/>
    <w:rsid w:val="00B55C01"/>
    <w:rsid w:val="00B5609B"/>
    <w:rsid w:val="00B61B4F"/>
    <w:rsid w:val="00B62E8D"/>
    <w:rsid w:val="00B70516"/>
    <w:rsid w:val="00B76BA0"/>
    <w:rsid w:val="00B8053D"/>
    <w:rsid w:val="00B811E8"/>
    <w:rsid w:val="00B90B53"/>
    <w:rsid w:val="00BA59C8"/>
    <w:rsid w:val="00BA7880"/>
    <w:rsid w:val="00BB1F94"/>
    <w:rsid w:val="00BB525E"/>
    <w:rsid w:val="00BC34B5"/>
    <w:rsid w:val="00BD27A2"/>
    <w:rsid w:val="00BD3C17"/>
    <w:rsid w:val="00BD5FE8"/>
    <w:rsid w:val="00BE0D73"/>
    <w:rsid w:val="00BE3A63"/>
    <w:rsid w:val="00BE5AF7"/>
    <w:rsid w:val="00BF254E"/>
    <w:rsid w:val="00BF375D"/>
    <w:rsid w:val="00C06E7A"/>
    <w:rsid w:val="00C13051"/>
    <w:rsid w:val="00C147B2"/>
    <w:rsid w:val="00C203EB"/>
    <w:rsid w:val="00C25F72"/>
    <w:rsid w:val="00C37EAF"/>
    <w:rsid w:val="00C42301"/>
    <w:rsid w:val="00C46D16"/>
    <w:rsid w:val="00C46F24"/>
    <w:rsid w:val="00C65AA2"/>
    <w:rsid w:val="00C663CB"/>
    <w:rsid w:val="00C7391F"/>
    <w:rsid w:val="00C7676E"/>
    <w:rsid w:val="00C77BD2"/>
    <w:rsid w:val="00C81E0C"/>
    <w:rsid w:val="00C866D7"/>
    <w:rsid w:val="00C87E9F"/>
    <w:rsid w:val="00C97358"/>
    <w:rsid w:val="00CA40FB"/>
    <w:rsid w:val="00CA427E"/>
    <w:rsid w:val="00CB24C4"/>
    <w:rsid w:val="00CB3CEB"/>
    <w:rsid w:val="00CB7882"/>
    <w:rsid w:val="00CD0D70"/>
    <w:rsid w:val="00CD2407"/>
    <w:rsid w:val="00CD2C0A"/>
    <w:rsid w:val="00CD759E"/>
    <w:rsid w:val="00CE1609"/>
    <w:rsid w:val="00CE1F36"/>
    <w:rsid w:val="00CE5083"/>
    <w:rsid w:val="00CE7821"/>
    <w:rsid w:val="00CF2582"/>
    <w:rsid w:val="00CF6063"/>
    <w:rsid w:val="00CF60F7"/>
    <w:rsid w:val="00CF6A2F"/>
    <w:rsid w:val="00D00F3E"/>
    <w:rsid w:val="00D029BB"/>
    <w:rsid w:val="00D052AE"/>
    <w:rsid w:val="00D32F9C"/>
    <w:rsid w:val="00D34874"/>
    <w:rsid w:val="00D36050"/>
    <w:rsid w:val="00D3767B"/>
    <w:rsid w:val="00D414AD"/>
    <w:rsid w:val="00D4412F"/>
    <w:rsid w:val="00D4507A"/>
    <w:rsid w:val="00D543FB"/>
    <w:rsid w:val="00D606B4"/>
    <w:rsid w:val="00D642C5"/>
    <w:rsid w:val="00D7654C"/>
    <w:rsid w:val="00D84325"/>
    <w:rsid w:val="00D86D79"/>
    <w:rsid w:val="00D87BC3"/>
    <w:rsid w:val="00D927AC"/>
    <w:rsid w:val="00D94BFB"/>
    <w:rsid w:val="00D97377"/>
    <w:rsid w:val="00D97FDB"/>
    <w:rsid w:val="00DA010C"/>
    <w:rsid w:val="00DA065A"/>
    <w:rsid w:val="00DA486A"/>
    <w:rsid w:val="00DA5880"/>
    <w:rsid w:val="00DA74BC"/>
    <w:rsid w:val="00DB00E4"/>
    <w:rsid w:val="00DB2BAB"/>
    <w:rsid w:val="00DB3565"/>
    <w:rsid w:val="00DB6092"/>
    <w:rsid w:val="00DB786C"/>
    <w:rsid w:val="00DC1A95"/>
    <w:rsid w:val="00DC2B14"/>
    <w:rsid w:val="00DC3143"/>
    <w:rsid w:val="00DC5003"/>
    <w:rsid w:val="00DC5D27"/>
    <w:rsid w:val="00DD70A2"/>
    <w:rsid w:val="00DE2E17"/>
    <w:rsid w:val="00DF3C3D"/>
    <w:rsid w:val="00E12703"/>
    <w:rsid w:val="00E15288"/>
    <w:rsid w:val="00E16E3A"/>
    <w:rsid w:val="00E25666"/>
    <w:rsid w:val="00E3227A"/>
    <w:rsid w:val="00E35DF8"/>
    <w:rsid w:val="00E41BE2"/>
    <w:rsid w:val="00E41ED6"/>
    <w:rsid w:val="00E46A9E"/>
    <w:rsid w:val="00E4722A"/>
    <w:rsid w:val="00E512D1"/>
    <w:rsid w:val="00E562B4"/>
    <w:rsid w:val="00E6013C"/>
    <w:rsid w:val="00E639A5"/>
    <w:rsid w:val="00E64C4B"/>
    <w:rsid w:val="00E64C7C"/>
    <w:rsid w:val="00E662D0"/>
    <w:rsid w:val="00E80670"/>
    <w:rsid w:val="00E830F2"/>
    <w:rsid w:val="00E844E0"/>
    <w:rsid w:val="00E91FA7"/>
    <w:rsid w:val="00E95D5F"/>
    <w:rsid w:val="00EA3605"/>
    <w:rsid w:val="00EC1F39"/>
    <w:rsid w:val="00EC770B"/>
    <w:rsid w:val="00ED09E6"/>
    <w:rsid w:val="00ED2206"/>
    <w:rsid w:val="00ED3A8C"/>
    <w:rsid w:val="00EE3D13"/>
    <w:rsid w:val="00EE62E9"/>
    <w:rsid w:val="00EE64F0"/>
    <w:rsid w:val="00EF2A61"/>
    <w:rsid w:val="00EF64E5"/>
    <w:rsid w:val="00EF694C"/>
    <w:rsid w:val="00EF6AD5"/>
    <w:rsid w:val="00F074F9"/>
    <w:rsid w:val="00F15897"/>
    <w:rsid w:val="00F177D2"/>
    <w:rsid w:val="00F206E1"/>
    <w:rsid w:val="00F223E2"/>
    <w:rsid w:val="00F22E14"/>
    <w:rsid w:val="00F24791"/>
    <w:rsid w:val="00F31AFE"/>
    <w:rsid w:val="00F331FD"/>
    <w:rsid w:val="00F34F36"/>
    <w:rsid w:val="00F35498"/>
    <w:rsid w:val="00F43827"/>
    <w:rsid w:val="00F44205"/>
    <w:rsid w:val="00F61C28"/>
    <w:rsid w:val="00F673AE"/>
    <w:rsid w:val="00F715A3"/>
    <w:rsid w:val="00F82693"/>
    <w:rsid w:val="00F83460"/>
    <w:rsid w:val="00F845BD"/>
    <w:rsid w:val="00F91109"/>
    <w:rsid w:val="00F924B0"/>
    <w:rsid w:val="00F927EB"/>
    <w:rsid w:val="00F940B4"/>
    <w:rsid w:val="00FA428E"/>
    <w:rsid w:val="00FA7E94"/>
    <w:rsid w:val="00FB454F"/>
    <w:rsid w:val="00FB4F4A"/>
    <w:rsid w:val="00FC42BB"/>
    <w:rsid w:val="00FC6874"/>
    <w:rsid w:val="00FD047B"/>
    <w:rsid w:val="00FE0459"/>
    <w:rsid w:val="00FE42DB"/>
    <w:rsid w:val="00FF0A36"/>
    <w:rsid w:val="00FF4988"/>
    <w:rsid w:val="03CB29B5"/>
    <w:rsid w:val="5E421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1BCC"/>
  <w15:chartTrackingRefBased/>
  <w15:docId w15:val="{94FED6E4-7B2B-324C-AEBD-CCF3873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C4"/>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unhideWhenUsed/>
    <w:qFormat/>
    <w:rsid w:val="00ED2206"/>
    <w:pPr>
      <w:numPr>
        <w:numId w:val="2"/>
      </w:numPr>
      <w:spacing w:before="300" w:after="80"/>
      <w:ind w:left="432" w:hanging="432"/>
      <w:outlineLvl w:val="0"/>
    </w:pPr>
    <w:rPr>
      <w:rFonts w:asciiTheme="majorHAnsi" w:hAnsiTheme="majorHAnsi"/>
      <w:caps/>
      <w:color w:val="FFC000"/>
      <w:sz w:val="32"/>
      <w:szCs w:val="32"/>
    </w:rPr>
  </w:style>
  <w:style w:type="paragraph" w:styleId="Heading3">
    <w:name w:val="heading 3"/>
    <w:basedOn w:val="Normal"/>
    <w:next w:val="Normal"/>
    <w:link w:val="Heading3Char"/>
    <w:uiPriority w:val="9"/>
    <w:unhideWhenUsed/>
    <w:qFormat/>
    <w:rsid w:val="007E31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A30CE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24"/>
      </w:rPr>
    </w:tblStylePr>
  </w:style>
  <w:style w:type="character" w:customStyle="1" w:styleId="Heading1Char">
    <w:name w:val="Heading 1 Char"/>
    <w:basedOn w:val="DefaultParagraphFont"/>
    <w:link w:val="Heading1"/>
    <w:uiPriority w:val="9"/>
    <w:rsid w:val="00ED2206"/>
    <w:rPr>
      <w:rFonts w:asciiTheme="majorHAnsi" w:eastAsia="Times New Roman" w:hAnsiTheme="majorHAnsi" w:cs="Times New Roman"/>
      <w:caps/>
      <w:color w:val="FFC000"/>
      <w:sz w:val="32"/>
      <w:szCs w:val="32"/>
    </w:rPr>
  </w:style>
  <w:style w:type="paragraph" w:styleId="ListParagraph">
    <w:name w:val="List Paragraph"/>
    <w:basedOn w:val="Normal"/>
    <w:uiPriority w:val="34"/>
    <w:qFormat/>
    <w:rsid w:val="00A771FD"/>
    <w:pPr>
      <w:ind w:left="720"/>
      <w:contextualSpacing/>
    </w:pPr>
  </w:style>
  <w:style w:type="character" w:styleId="Hyperlink">
    <w:name w:val="Hyperlink"/>
    <w:basedOn w:val="DefaultParagraphFont"/>
    <w:uiPriority w:val="99"/>
    <w:unhideWhenUsed/>
    <w:rsid w:val="00031F4B"/>
    <w:rPr>
      <w:color w:val="0563C1" w:themeColor="hyperlink"/>
      <w:u w:val="single"/>
    </w:rPr>
  </w:style>
  <w:style w:type="character" w:customStyle="1" w:styleId="UnresolvedMention1">
    <w:name w:val="Unresolved Mention1"/>
    <w:basedOn w:val="DefaultParagraphFont"/>
    <w:uiPriority w:val="99"/>
    <w:semiHidden/>
    <w:unhideWhenUsed/>
    <w:rsid w:val="00031F4B"/>
    <w:rPr>
      <w:color w:val="605E5C"/>
      <w:shd w:val="clear" w:color="auto" w:fill="E1DFDD"/>
    </w:rPr>
  </w:style>
  <w:style w:type="table" w:styleId="TableGrid">
    <w:name w:val="Table Grid"/>
    <w:basedOn w:val="TableNormal"/>
    <w:uiPriority w:val="39"/>
    <w:rsid w:val="0003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1FF"/>
    <w:rPr>
      <w:color w:val="954F72" w:themeColor="followedHyperlink"/>
      <w:u w:val="single"/>
    </w:rPr>
  </w:style>
  <w:style w:type="character" w:customStyle="1" w:styleId="apple-converted-space">
    <w:name w:val="apple-converted-space"/>
    <w:basedOn w:val="DefaultParagraphFont"/>
    <w:rsid w:val="002C2EAB"/>
  </w:style>
  <w:style w:type="paragraph" w:customStyle="1" w:styleId="au-introduction">
    <w:name w:val="au-introduction"/>
    <w:basedOn w:val="Normal"/>
    <w:rsid w:val="002C2EAB"/>
    <w:pPr>
      <w:spacing w:before="100" w:beforeAutospacing="1" w:after="100" w:afterAutospacing="1"/>
    </w:pPr>
  </w:style>
  <w:style w:type="character" w:styleId="HTMLDefinition">
    <w:name w:val="HTML Definition"/>
    <w:basedOn w:val="DefaultParagraphFont"/>
    <w:uiPriority w:val="99"/>
    <w:semiHidden/>
    <w:unhideWhenUsed/>
    <w:rsid w:val="00D927AC"/>
    <w:rPr>
      <w:i/>
      <w:iCs/>
    </w:rPr>
  </w:style>
  <w:style w:type="paragraph" w:styleId="NormalWeb">
    <w:name w:val="Normal (Web)"/>
    <w:basedOn w:val="Normal"/>
    <w:uiPriority w:val="99"/>
    <w:unhideWhenUsed/>
    <w:rsid w:val="00573BC8"/>
    <w:pPr>
      <w:spacing w:before="100" w:beforeAutospacing="1" w:after="100" w:afterAutospacing="1"/>
    </w:pPr>
  </w:style>
  <w:style w:type="character" w:customStyle="1" w:styleId="Heading3Char">
    <w:name w:val="Heading 3 Char"/>
    <w:basedOn w:val="DefaultParagraphFont"/>
    <w:link w:val="Heading3"/>
    <w:uiPriority w:val="9"/>
    <w:rsid w:val="007E31F3"/>
    <w:rPr>
      <w:rFonts w:asciiTheme="majorHAnsi" w:eastAsiaTheme="majorEastAsia" w:hAnsiTheme="majorHAnsi" w:cstheme="majorBidi"/>
      <w:color w:val="1F3763" w:themeColor="accent1" w:themeShade="7F"/>
      <w:lang w:eastAsia="en-GB"/>
    </w:rPr>
  </w:style>
  <w:style w:type="paragraph" w:styleId="HTMLPreformatted">
    <w:name w:val="HTML Preformatted"/>
    <w:basedOn w:val="Normal"/>
    <w:link w:val="HTMLPreformattedChar"/>
    <w:uiPriority w:val="99"/>
    <w:semiHidden/>
    <w:unhideWhenUsed/>
    <w:rsid w:val="00F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E045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FE0459"/>
    <w:rPr>
      <w:rFonts w:ascii="Courier New" w:eastAsia="Times New Roman" w:hAnsi="Courier New" w:cs="Courier New"/>
      <w:sz w:val="20"/>
      <w:szCs w:val="20"/>
    </w:rPr>
  </w:style>
  <w:style w:type="character" w:customStyle="1" w:styleId="token">
    <w:name w:val="token"/>
    <w:basedOn w:val="DefaultParagraphFont"/>
    <w:rsid w:val="00FE0459"/>
  </w:style>
  <w:style w:type="paragraph" w:styleId="Footer">
    <w:name w:val="footer"/>
    <w:basedOn w:val="Normal"/>
    <w:link w:val="FooterChar"/>
    <w:uiPriority w:val="99"/>
    <w:unhideWhenUsed/>
    <w:rsid w:val="00E6013C"/>
    <w:pPr>
      <w:tabs>
        <w:tab w:val="center" w:pos="4680"/>
        <w:tab w:val="right" w:pos="9360"/>
      </w:tabs>
    </w:pPr>
  </w:style>
  <w:style w:type="character" w:customStyle="1" w:styleId="FooterChar">
    <w:name w:val="Footer Char"/>
    <w:basedOn w:val="DefaultParagraphFont"/>
    <w:link w:val="Footer"/>
    <w:uiPriority w:val="99"/>
    <w:rsid w:val="00E6013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6013C"/>
  </w:style>
  <w:style w:type="paragraph" w:styleId="Header">
    <w:name w:val="header"/>
    <w:basedOn w:val="Normal"/>
    <w:link w:val="HeaderChar"/>
    <w:uiPriority w:val="99"/>
    <w:unhideWhenUsed/>
    <w:rsid w:val="00E6013C"/>
    <w:pPr>
      <w:tabs>
        <w:tab w:val="center" w:pos="4680"/>
        <w:tab w:val="right" w:pos="9360"/>
      </w:tabs>
    </w:pPr>
  </w:style>
  <w:style w:type="character" w:customStyle="1" w:styleId="HeaderChar">
    <w:name w:val="Header Char"/>
    <w:basedOn w:val="DefaultParagraphFont"/>
    <w:link w:val="Header"/>
    <w:uiPriority w:val="99"/>
    <w:rsid w:val="00E6013C"/>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18702C"/>
    <w:rPr>
      <w:color w:val="808080"/>
      <w:shd w:val="clear" w:color="auto" w:fill="E6E6E6"/>
    </w:rPr>
  </w:style>
  <w:style w:type="paragraph" w:styleId="BalloonText">
    <w:name w:val="Balloon Text"/>
    <w:basedOn w:val="Normal"/>
    <w:link w:val="BalloonTextChar"/>
    <w:uiPriority w:val="99"/>
    <w:semiHidden/>
    <w:unhideWhenUsed/>
    <w:rsid w:val="001C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8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1703">
      <w:bodyDiv w:val="1"/>
      <w:marLeft w:val="0"/>
      <w:marRight w:val="0"/>
      <w:marTop w:val="0"/>
      <w:marBottom w:val="0"/>
      <w:divBdr>
        <w:top w:val="none" w:sz="0" w:space="0" w:color="auto"/>
        <w:left w:val="none" w:sz="0" w:space="0" w:color="auto"/>
        <w:bottom w:val="none" w:sz="0" w:space="0" w:color="auto"/>
        <w:right w:val="none" w:sz="0" w:space="0" w:color="auto"/>
      </w:divBdr>
      <w:divsChild>
        <w:div w:id="62796540">
          <w:marLeft w:val="0"/>
          <w:marRight w:val="0"/>
          <w:marTop w:val="0"/>
          <w:marBottom w:val="0"/>
          <w:divBdr>
            <w:top w:val="none" w:sz="0" w:space="0" w:color="auto"/>
            <w:left w:val="none" w:sz="0" w:space="0" w:color="auto"/>
            <w:bottom w:val="none" w:sz="0" w:space="0" w:color="auto"/>
            <w:right w:val="none" w:sz="0" w:space="0" w:color="auto"/>
          </w:divBdr>
          <w:divsChild>
            <w:div w:id="20515370">
              <w:marLeft w:val="0"/>
              <w:marRight w:val="0"/>
              <w:marTop w:val="0"/>
              <w:marBottom w:val="0"/>
              <w:divBdr>
                <w:top w:val="none" w:sz="0" w:space="0" w:color="auto"/>
                <w:left w:val="none" w:sz="0" w:space="0" w:color="auto"/>
                <w:bottom w:val="none" w:sz="0" w:space="0" w:color="auto"/>
                <w:right w:val="none" w:sz="0" w:space="0" w:color="auto"/>
              </w:divBdr>
              <w:divsChild>
                <w:div w:id="742413805">
                  <w:marLeft w:val="0"/>
                  <w:marRight w:val="0"/>
                  <w:marTop w:val="0"/>
                  <w:marBottom w:val="0"/>
                  <w:divBdr>
                    <w:top w:val="none" w:sz="0" w:space="0" w:color="auto"/>
                    <w:left w:val="none" w:sz="0" w:space="0" w:color="auto"/>
                    <w:bottom w:val="none" w:sz="0" w:space="0" w:color="auto"/>
                    <w:right w:val="none" w:sz="0" w:space="0" w:color="auto"/>
                  </w:divBdr>
                  <w:divsChild>
                    <w:div w:id="44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584">
      <w:bodyDiv w:val="1"/>
      <w:marLeft w:val="0"/>
      <w:marRight w:val="0"/>
      <w:marTop w:val="0"/>
      <w:marBottom w:val="0"/>
      <w:divBdr>
        <w:top w:val="none" w:sz="0" w:space="0" w:color="auto"/>
        <w:left w:val="none" w:sz="0" w:space="0" w:color="auto"/>
        <w:bottom w:val="none" w:sz="0" w:space="0" w:color="auto"/>
        <w:right w:val="none" w:sz="0" w:space="0" w:color="auto"/>
      </w:divBdr>
    </w:div>
    <w:div w:id="171339949">
      <w:bodyDiv w:val="1"/>
      <w:marLeft w:val="0"/>
      <w:marRight w:val="0"/>
      <w:marTop w:val="0"/>
      <w:marBottom w:val="0"/>
      <w:divBdr>
        <w:top w:val="none" w:sz="0" w:space="0" w:color="auto"/>
        <w:left w:val="none" w:sz="0" w:space="0" w:color="auto"/>
        <w:bottom w:val="none" w:sz="0" w:space="0" w:color="auto"/>
        <w:right w:val="none" w:sz="0" w:space="0" w:color="auto"/>
      </w:divBdr>
    </w:div>
    <w:div w:id="238902249">
      <w:bodyDiv w:val="1"/>
      <w:marLeft w:val="0"/>
      <w:marRight w:val="0"/>
      <w:marTop w:val="0"/>
      <w:marBottom w:val="0"/>
      <w:divBdr>
        <w:top w:val="none" w:sz="0" w:space="0" w:color="auto"/>
        <w:left w:val="none" w:sz="0" w:space="0" w:color="auto"/>
        <w:bottom w:val="none" w:sz="0" w:space="0" w:color="auto"/>
        <w:right w:val="none" w:sz="0" w:space="0" w:color="auto"/>
      </w:divBdr>
    </w:div>
    <w:div w:id="264387971">
      <w:bodyDiv w:val="1"/>
      <w:marLeft w:val="0"/>
      <w:marRight w:val="0"/>
      <w:marTop w:val="0"/>
      <w:marBottom w:val="0"/>
      <w:divBdr>
        <w:top w:val="none" w:sz="0" w:space="0" w:color="auto"/>
        <w:left w:val="none" w:sz="0" w:space="0" w:color="auto"/>
        <w:bottom w:val="none" w:sz="0" w:space="0" w:color="auto"/>
        <w:right w:val="none" w:sz="0" w:space="0" w:color="auto"/>
      </w:divBdr>
    </w:div>
    <w:div w:id="319118247">
      <w:bodyDiv w:val="1"/>
      <w:marLeft w:val="0"/>
      <w:marRight w:val="0"/>
      <w:marTop w:val="0"/>
      <w:marBottom w:val="0"/>
      <w:divBdr>
        <w:top w:val="none" w:sz="0" w:space="0" w:color="auto"/>
        <w:left w:val="none" w:sz="0" w:space="0" w:color="auto"/>
        <w:bottom w:val="none" w:sz="0" w:space="0" w:color="auto"/>
        <w:right w:val="none" w:sz="0" w:space="0" w:color="auto"/>
      </w:divBdr>
    </w:div>
    <w:div w:id="392581937">
      <w:bodyDiv w:val="1"/>
      <w:marLeft w:val="0"/>
      <w:marRight w:val="0"/>
      <w:marTop w:val="0"/>
      <w:marBottom w:val="0"/>
      <w:divBdr>
        <w:top w:val="none" w:sz="0" w:space="0" w:color="auto"/>
        <w:left w:val="none" w:sz="0" w:space="0" w:color="auto"/>
        <w:bottom w:val="none" w:sz="0" w:space="0" w:color="auto"/>
        <w:right w:val="none" w:sz="0" w:space="0" w:color="auto"/>
      </w:divBdr>
    </w:div>
    <w:div w:id="406999424">
      <w:bodyDiv w:val="1"/>
      <w:marLeft w:val="0"/>
      <w:marRight w:val="0"/>
      <w:marTop w:val="0"/>
      <w:marBottom w:val="0"/>
      <w:divBdr>
        <w:top w:val="none" w:sz="0" w:space="0" w:color="auto"/>
        <w:left w:val="none" w:sz="0" w:space="0" w:color="auto"/>
        <w:bottom w:val="none" w:sz="0" w:space="0" w:color="auto"/>
        <w:right w:val="none" w:sz="0" w:space="0" w:color="auto"/>
      </w:divBdr>
    </w:div>
    <w:div w:id="563420070">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80158804">
      <w:bodyDiv w:val="1"/>
      <w:marLeft w:val="0"/>
      <w:marRight w:val="0"/>
      <w:marTop w:val="0"/>
      <w:marBottom w:val="0"/>
      <w:divBdr>
        <w:top w:val="none" w:sz="0" w:space="0" w:color="auto"/>
        <w:left w:val="none" w:sz="0" w:space="0" w:color="auto"/>
        <w:bottom w:val="none" w:sz="0" w:space="0" w:color="auto"/>
        <w:right w:val="none" w:sz="0" w:space="0" w:color="auto"/>
      </w:divBdr>
    </w:div>
    <w:div w:id="680737517">
      <w:bodyDiv w:val="1"/>
      <w:marLeft w:val="0"/>
      <w:marRight w:val="0"/>
      <w:marTop w:val="0"/>
      <w:marBottom w:val="0"/>
      <w:divBdr>
        <w:top w:val="none" w:sz="0" w:space="0" w:color="auto"/>
        <w:left w:val="none" w:sz="0" w:space="0" w:color="auto"/>
        <w:bottom w:val="none" w:sz="0" w:space="0" w:color="auto"/>
        <w:right w:val="none" w:sz="0" w:space="0" w:color="auto"/>
      </w:divBdr>
    </w:div>
    <w:div w:id="684357050">
      <w:bodyDiv w:val="1"/>
      <w:marLeft w:val="0"/>
      <w:marRight w:val="0"/>
      <w:marTop w:val="0"/>
      <w:marBottom w:val="0"/>
      <w:divBdr>
        <w:top w:val="none" w:sz="0" w:space="0" w:color="auto"/>
        <w:left w:val="none" w:sz="0" w:space="0" w:color="auto"/>
        <w:bottom w:val="none" w:sz="0" w:space="0" w:color="auto"/>
        <w:right w:val="none" w:sz="0" w:space="0" w:color="auto"/>
      </w:divBdr>
    </w:div>
    <w:div w:id="775754638">
      <w:bodyDiv w:val="1"/>
      <w:marLeft w:val="0"/>
      <w:marRight w:val="0"/>
      <w:marTop w:val="0"/>
      <w:marBottom w:val="0"/>
      <w:divBdr>
        <w:top w:val="none" w:sz="0" w:space="0" w:color="auto"/>
        <w:left w:val="none" w:sz="0" w:space="0" w:color="auto"/>
        <w:bottom w:val="none" w:sz="0" w:space="0" w:color="auto"/>
        <w:right w:val="none" w:sz="0" w:space="0" w:color="auto"/>
      </w:divBdr>
    </w:div>
    <w:div w:id="785779445">
      <w:bodyDiv w:val="1"/>
      <w:marLeft w:val="0"/>
      <w:marRight w:val="0"/>
      <w:marTop w:val="0"/>
      <w:marBottom w:val="0"/>
      <w:divBdr>
        <w:top w:val="none" w:sz="0" w:space="0" w:color="auto"/>
        <w:left w:val="none" w:sz="0" w:space="0" w:color="auto"/>
        <w:bottom w:val="none" w:sz="0" w:space="0" w:color="auto"/>
        <w:right w:val="none" w:sz="0" w:space="0" w:color="auto"/>
      </w:divBdr>
    </w:div>
    <w:div w:id="839351154">
      <w:bodyDiv w:val="1"/>
      <w:marLeft w:val="0"/>
      <w:marRight w:val="0"/>
      <w:marTop w:val="0"/>
      <w:marBottom w:val="0"/>
      <w:divBdr>
        <w:top w:val="none" w:sz="0" w:space="0" w:color="auto"/>
        <w:left w:val="none" w:sz="0" w:space="0" w:color="auto"/>
        <w:bottom w:val="none" w:sz="0" w:space="0" w:color="auto"/>
        <w:right w:val="none" w:sz="0" w:space="0" w:color="auto"/>
      </w:divBdr>
    </w:div>
    <w:div w:id="884608622">
      <w:bodyDiv w:val="1"/>
      <w:marLeft w:val="0"/>
      <w:marRight w:val="0"/>
      <w:marTop w:val="0"/>
      <w:marBottom w:val="0"/>
      <w:divBdr>
        <w:top w:val="none" w:sz="0" w:space="0" w:color="auto"/>
        <w:left w:val="none" w:sz="0" w:space="0" w:color="auto"/>
        <w:bottom w:val="none" w:sz="0" w:space="0" w:color="auto"/>
        <w:right w:val="none" w:sz="0" w:space="0" w:color="auto"/>
      </w:divBdr>
    </w:div>
    <w:div w:id="974329853">
      <w:bodyDiv w:val="1"/>
      <w:marLeft w:val="0"/>
      <w:marRight w:val="0"/>
      <w:marTop w:val="0"/>
      <w:marBottom w:val="0"/>
      <w:divBdr>
        <w:top w:val="none" w:sz="0" w:space="0" w:color="auto"/>
        <w:left w:val="none" w:sz="0" w:space="0" w:color="auto"/>
        <w:bottom w:val="none" w:sz="0" w:space="0" w:color="auto"/>
        <w:right w:val="none" w:sz="0" w:space="0" w:color="auto"/>
      </w:divBdr>
    </w:div>
    <w:div w:id="1031881991">
      <w:bodyDiv w:val="1"/>
      <w:marLeft w:val="0"/>
      <w:marRight w:val="0"/>
      <w:marTop w:val="0"/>
      <w:marBottom w:val="0"/>
      <w:divBdr>
        <w:top w:val="none" w:sz="0" w:space="0" w:color="auto"/>
        <w:left w:val="none" w:sz="0" w:space="0" w:color="auto"/>
        <w:bottom w:val="none" w:sz="0" w:space="0" w:color="auto"/>
        <w:right w:val="none" w:sz="0" w:space="0" w:color="auto"/>
      </w:divBdr>
    </w:div>
    <w:div w:id="1040204489">
      <w:bodyDiv w:val="1"/>
      <w:marLeft w:val="0"/>
      <w:marRight w:val="0"/>
      <w:marTop w:val="0"/>
      <w:marBottom w:val="0"/>
      <w:divBdr>
        <w:top w:val="none" w:sz="0" w:space="0" w:color="auto"/>
        <w:left w:val="none" w:sz="0" w:space="0" w:color="auto"/>
        <w:bottom w:val="none" w:sz="0" w:space="0" w:color="auto"/>
        <w:right w:val="none" w:sz="0" w:space="0" w:color="auto"/>
      </w:divBdr>
    </w:div>
    <w:div w:id="1215122446">
      <w:bodyDiv w:val="1"/>
      <w:marLeft w:val="0"/>
      <w:marRight w:val="0"/>
      <w:marTop w:val="0"/>
      <w:marBottom w:val="0"/>
      <w:divBdr>
        <w:top w:val="none" w:sz="0" w:space="0" w:color="auto"/>
        <w:left w:val="none" w:sz="0" w:space="0" w:color="auto"/>
        <w:bottom w:val="none" w:sz="0" w:space="0" w:color="auto"/>
        <w:right w:val="none" w:sz="0" w:space="0" w:color="auto"/>
      </w:divBdr>
    </w:div>
    <w:div w:id="1287465630">
      <w:bodyDiv w:val="1"/>
      <w:marLeft w:val="0"/>
      <w:marRight w:val="0"/>
      <w:marTop w:val="0"/>
      <w:marBottom w:val="0"/>
      <w:divBdr>
        <w:top w:val="none" w:sz="0" w:space="0" w:color="auto"/>
        <w:left w:val="none" w:sz="0" w:space="0" w:color="auto"/>
        <w:bottom w:val="none" w:sz="0" w:space="0" w:color="auto"/>
        <w:right w:val="none" w:sz="0" w:space="0" w:color="auto"/>
      </w:divBdr>
    </w:div>
    <w:div w:id="1291863297">
      <w:bodyDiv w:val="1"/>
      <w:marLeft w:val="0"/>
      <w:marRight w:val="0"/>
      <w:marTop w:val="0"/>
      <w:marBottom w:val="0"/>
      <w:divBdr>
        <w:top w:val="none" w:sz="0" w:space="0" w:color="auto"/>
        <w:left w:val="none" w:sz="0" w:space="0" w:color="auto"/>
        <w:bottom w:val="none" w:sz="0" w:space="0" w:color="auto"/>
        <w:right w:val="none" w:sz="0" w:space="0" w:color="auto"/>
      </w:divBdr>
    </w:div>
    <w:div w:id="1305164820">
      <w:bodyDiv w:val="1"/>
      <w:marLeft w:val="0"/>
      <w:marRight w:val="0"/>
      <w:marTop w:val="0"/>
      <w:marBottom w:val="0"/>
      <w:divBdr>
        <w:top w:val="none" w:sz="0" w:space="0" w:color="auto"/>
        <w:left w:val="none" w:sz="0" w:space="0" w:color="auto"/>
        <w:bottom w:val="none" w:sz="0" w:space="0" w:color="auto"/>
        <w:right w:val="none" w:sz="0" w:space="0" w:color="auto"/>
      </w:divBdr>
    </w:div>
    <w:div w:id="1314946397">
      <w:bodyDiv w:val="1"/>
      <w:marLeft w:val="0"/>
      <w:marRight w:val="0"/>
      <w:marTop w:val="0"/>
      <w:marBottom w:val="0"/>
      <w:divBdr>
        <w:top w:val="none" w:sz="0" w:space="0" w:color="auto"/>
        <w:left w:val="none" w:sz="0" w:space="0" w:color="auto"/>
        <w:bottom w:val="none" w:sz="0" w:space="0" w:color="auto"/>
        <w:right w:val="none" w:sz="0" w:space="0" w:color="auto"/>
      </w:divBdr>
    </w:div>
    <w:div w:id="1394039780">
      <w:bodyDiv w:val="1"/>
      <w:marLeft w:val="0"/>
      <w:marRight w:val="0"/>
      <w:marTop w:val="0"/>
      <w:marBottom w:val="0"/>
      <w:divBdr>
        <w:top w:val="none" w:sz="0" w:space="0" w:color="auto"/>
        <w:left w:val="none" w:sz="0" w:space="0" w:color="auto"/>
        <w:bottom w:val="none" w:sz="0" w:space="0" w:color="auto"/>
        <w:right w:val="none" w:sz="0" w:space="0" w:color="auto"/>
      </w:divBdr>
    </w:div>
    <w:div w:id="1521428057">
      <w:bodyDiv w:val="1"/>
      <w:marLeft w:val="0"/>
      <w:marRight w:val="0"/>
      <w:marTop w:val="0"/>
      <w:marBottom w:val="0"/>
      <w:divBdr>
        <w:top w:val="none" w:sz="0" w:space="0" w:color="auto"/>
        <w:left w:val="none" w:sz="0" w:space="0" w:color="auto"/>
        <w:bottom w:val="none" w:sz="0" w:space="0" w:color="auto"/>
        <w:right w:val="none" w:sz="0" w:space="0" w:color="auto"/>
      </w:divBdr>
    </w:div>
    <w:div w:id="1529413985">
      <w:bodyDiv w:val="1"/>
      <w:marLeft w:val="0"/>
      <w:marRight w:val="0"/>
      <w:marTop w:val="0"/>
      <w:marBottom w:val="0"/>
      <w:divBdr>
        <w:top w:val="none" w:sz="0" w:space="0" w:color="auto"/>
        <w:left w:val="none" w:sz="0" w:space="0" w:color="auto"/>
        <w:bottom w:val="none" w:sz="0" w:space="0" w:color="auto"/>
        <w:right w:val="none" w:sz="0" w:space="0" w:color="auto"/>
      </w:divBdr>
    </w:div>
    <w:div w:id="1558392669">
      <w:bodyDiv w:val="1"/>
      <w:marLeft w:val="0"/>
      <w:marRight w:val="0"/>
      <w:marTop w:val="0"/>
      <w:marBottom w:val="0"/>
      <w:divBdr>
        <w:top w:val="none" w:sz="0" w:space="0" w:color="auto"/>
        <w:left w:val="none" w:sz="0" w:space="0" w:color="auto"/>
        <w:bottom w:val="none" w:sz="0" w:space="0" w:color="auto"/>
        <w:right w:val="none" w:sz="0" w:space="0" w:color="auto"/>
      </w:divBdr>
    </w:div>
    <w:div w:id="1593590186">
      <w:bodyDiv w:val="1"/>
      <w:marLeft w:val="0"/>
      <w:marRight w:val="0"/>
      <w:marTop w:val="0"/>
      <w:marBottom w:val="0"/>
      <w:divBdr>
        <w:top w:val="none" w:sz="0" w:space="0" w:color="auto"/>
        <w:left w:val="none" w:sz="0" w:space="0" w:color="auto"/>
        <w:bottom w:val="none" w:sz="0" w:space="0" w:color="auto"/>
        <w:right w:val="none" w:sz="0" w:space="0" w:color="auto"/>
      </w:divBdr>
    </w:div>
    <w:div w:id="1694725259">
      <w:bodyDiv w:val="1"/>
      <w:marLeft w:val="0"/>
      <w:marRight w:val="0"/>
      <w:marTop w:val="0"/>
      <w:marBottom w:val="0"/>
      <w:divBdr>
        <w:top w:val="none" w:sz="0" w:space="0" w:color="auto"/>
        <w:left w:val="none" w:sz="0" w:space="0" w:color="auto"/>
        <w:bottom w:val="none" w:sz="0" w:space="0" w:color="auto"/>
        <w:right w:val="none" w:sz="0" w:space="0" w:color="auto"/>
      </w:divBdr>
    </w:div>
    <w:div w:id="1697929418">
      <w:bodyDiv w:val="1"/>
      <w:marLeft w:val="0"/>
      <w:marRight w:val="0"/>
      <w:marTop w:val="0"/>
      <w:marBottom w:val="0"/>
      <w:divBdr>
        <w:top w:val="none" w:sz="0" w:space="0" w:color="auto"/>
        <w:left w:val="none" w:sz="0" w:space="0" w:color="auto"/>
        <w:bottom w:val="none" w:sz="0" w:space="0" w:color="auto"/>
        <w:right w:val="none" w:sz="0" w:space="0" w:color="auto"/>
      </w:divBdr>
    </w:div>
    <w:div w:id="1761413025">
      <w:bodyDiv w:val="1"/>
      <w:marLeft w:val="0"/>
      <w:marRight w:val="0"/>
      <w:marTop w:val="0"/>
      <w:marBottom w:val="0"/>
      <w:divBdr>
        <w:top w:val="none" w:sz="0" w:space="0" w:color="auto"/>
        <w:left w:val="none" w:sz="0" w:space="0" w:color="auto"/>
        <w:bottom w:val="none" w:sz="0" w:space="0" w:color="auto"/>
        <w:right w:val="none" w:sz="0" w:space="0" w:color="auto"/>
      </w:divBdr>
    </w:div>
    <w:div w:id="1871260484">
      <w:bodyDiv w:val="1"/>
      <w:marLeft w:val="0"/>
      <w:marRight w:val="0"/>
      <w:marTop w:val="0"/>
      <w:marBottom w:val="0"/>
      <w:divBdr>
        <w:top w:val="none" w:sz="0" w:space="0" w:color="auto"/>
        <w:left w:val="none" w:sz="0" w:space="0" w:color="auto"/>
        <w:bottom w:val="none" w:sz="0" w:space="0" w:color="auto"/>
        <w:right w:val="none" w:sz="0" w:space="0" w:color="auto"/>
      </w:divBdr>
    </w:div>
    <w:div w:id="1873418186">
      <w:bodyDiv w:val="1"/>
      <w:marLeft w:val="0"/>
      <w:marRight w:val="0"/>
      <w:marTop w:val="0"/>
      <w:marBottom w:val="0"/>
      <w:divBdr>
        <w:top w:val="none" w:sz="0" w:space="0" w:color="auto"/>
        <w:left w:val="none" w:sz="0" w:space="0" w:color="auto"/>
        <w:bottom w:val="none" w:sz="0" w:space="0" w:color="auto"/>
        <w:right w:val="none" w:sz="0" w:space="0" w:color="auto"/>
      </w:divBdr>
    </w:div>
    <w:div w:id="1874951561">
      <w:bodyDiv w:val="1"/>
      <w:marLeft w:val="0"/>
      <w:marRight w:val="0"/>
      <w:marTop w:val="0"/>
      <w:marBottom w:val="0"/>
      <w:divBdr>
        <w:top w:val="none" w:sz="0" w:space="0" w:color="auto"/>
        <w:left w:val="none" w:sz="0" w:space="0" w:color="auto"/>
        <w:bottom w:val="none" w:sz="0" w:space="0" w:color="auto"/>
        <w:right w:val="none" w:sz="0" w:space="0" w:color="auto"/>
      </w:divBdr>
    </w:div>
    <w:div w:id="1907956053">
      <w:bodyDiv w:val="1"/>
      <w:marLeft w:val="0"/>
      <w:marRight w:val="0"/>
      <w:marTop w:val="0"/>
      <w:marBottom w:val="0"/>
      <w:divBdr>
        <w:top w:val="none" w:sz="0" w:space="0" w:color="auto"/>
        <w:left w:val="none" w:sz="0" w:space="0" w:color="auto"/>
        <w:bottom w:val="none" w:sz="0" w:space="0" w:color="auto"/>
        <w:right w:val="none" w:sz="0" w:space="0" w:color="auto"/>
      </w:divBdr>
    </w:div>
    <w:div w:id="1912346551">
      <w:bodyDiv w:val="1"/>
      <w:marLeft w:val="0"/>
      <w:marRight w:val="0"/>
      <w:marTop w:val="0"/>
      <w:marBottom w:val="0"/>
      <w:divBdr>
        <w:top w:val="none" w:sz="0" w:space="0" w:color="auto"/>
        <w:left w:val="none" w:sz="0" w:space="0" w:color="auto"/>
        <w:bottom w:val="none" w:sz="0" w:space="0" w:color="auto"/>
        <w:right w:val="none" w:sz="0" w:space="0" w:color="auto"/>
      </w:divBdr>
      <w:divsChild>
        <w:div w:id="1044792871">
          <w:marLeft w:val="0"/>
          <w:marRight w:val="0"/>
          <w:marTop w:val="0"/>
          <w:marBottom w:val="0"/>
          <w:divBdr>
            <w:top w:val="none" w:sz="0" w:space="0" w:color="auto"/>
            <w:left w:val="none" w:sz="0" w:space="0" w:color="auto"/>
            <w:bottom w:val="none" w:sz="0" w:space="0" w:color="auto"/>
            <w:right w:val="none" w:sz="0" w:space="0" w:color="auto"/>
          </w:divBdr>
          <w:divsChild>
            <w:div w:id="1181894669">
              <w:marLeft w:val="0"/>
              <w:marRight w:val="0"/>
              <w:marTop w:val="0"/>
              <w:marBottom w:val="0"/>
              <w:divBdr>
                <w:top w:val="none" w:sz="0" w:space="0" w:color="auto"/>
                <w:left w:val="none" w:sz="0" w:space="0" w:color="auto"/>
                <w:bottom w:val="none" w:sz="0" w:space="0" w:color="auto"/>
                <w:right w:val="none" w:sz="0" w:space="0" w:color="auto"/>
              </w:divBdr>
              <w:divsChild>
                <w:div w:id="1272471403">
                  <w:marLeft w:val="0"/>
                  <w:marRight w:val="0"/>
                  <w:marTop w:val="0"/>
                  <w:marBottom w:val="0"/>
                  <w:divBdr>
                    <w:top w:val="none" w:sz="0" w:space="0" w:color="auto"/>
                    <w:left w:val="none" w:sz="0" w:space="0" w:color="auto"/>
                    <w:bottom w:val="none" w:sz="0" w:space="0" w:color="auto"/>
                    <w:right w:val="none" w:sz="0" w:space="0" w:color="auto"/>
                  </w:divBdr>
                </w:div>
                <w:div w:id="1035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7736">
      <w:bodyDiv w:val="1"/>
      <w:marLeft w:val="0"/>
      <w:marRight w:val="0"/>
      <w:marTop w:val="0"/>
      <w:marBottom w:val="0"/>
      <w:divBdr>
        <w:top w:val="none" w:sz="0" w:space="0" w:color="auto"/>
        <w:left w:val="none" w:sz="0" w:space="0" w:color="auto"/>
        <w:bottom w:val="none" w:sz="0" w:space="0" w:color="auto"/>
        <w:right w:val="none" w:sz="0" w:space="0" w:color="auto"/>
      </w:divBdr>
    </w:div>
    <w:div w:id="2036690700">
      <w:bodyDiv w:val="1"/>
      <w:marLeft w:val="0"/>
      <w:marRight w:val="0"/>
      <w:marTop w:val="0"/>
      <w:marBottom w:val="0"/>
      <w:divBdr>
        <w:top w:val="none" w:sz="0" w:space="0" w:color="auto"/>
        <w:left w:val="none" w:sz="0" w:space="0" w:color="auto"/>
        <w:bottom w:val="none" w:sz="0" w:space="0" w:color="auto"/>
        <w:right w:val="none" w:sz="0" w:space="0" w:color="auto"/>
      </w:divBdr>
    </w:div>
    <w:div w:id="21379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assets.kpmg/content/dam/kpmg/au/pdf/2020/covid-19-government-assistance-programs.pdf" TargetMode="External"/><Relationship Id="rId26" Type="http://schemas.openxmlformats.org/officeDocument/2006/relationships/hyperlink" Target="https://www.wa.gov.au/government/coronavirus-covid-19" TargetMode="External"/><Relationship Id="rId39" Type="http://schemas.openxmlformats.org/officeDocument/2006/relationships/hyperlink" Target="https://qed.qld.gov.au/about-us/news-and-media/novel-coronavirus" TargetMode="External"/><Relationship Id="rId21" Type="http://schemas.openxmlformats.org/officeDocument/2006/relationships/hyperlink" Target="https://coronavirus.nt.gov.au/" TargetMode="External"/><Relationship Id="rId34" Type="http://schemas.openxmlformats.org/officeDocument/2006/relationships/hyperlink" Target="https://prisms.education.gov.au/Information/News/News.aspx?NewsId=568" TargetMode="External"/><Relationship Id="rId42" Type="http://schemas.openxmlformats.org/officeDocument/2006/relationships/hyperlink" Target="https://www.education.vic.gov.au/about/department/Pages/coronavirus.aspx" TargetMode="External"/><Relationship Id="rId47" Type="http://schemas.openxmlformats.org/officeDocument/2006/relationships/hyperlink" Target="mailto:international.students@dese.gov.au" TargetMode="External"/><Relationship Id="rId50" Type="http://schemas.openxmlformats.org/officeDocument/2006/relationships/hyperlink" Target="https://www.homeaffairs.gov.au/news-media/archive/article?itemId=354" TargetMode="External"/><Relationship Id="rId55" Type="http://schemas.openxmlformats.org/officeDocument/2006/relationships/hyperlink" Target="https://www.smartraveller.gov.au/crisis/covid-19-and-travel" TargetMode="External"/><Relationship Id="rId63" Type="http://schemas.openxmlformats.org/officeDocument/2006/relationships/hyperlink" Target="https://www.iseaa.org.au/" TargetMode="External"/><Relationship Id="rId68" Type="http://schemas.openxmlformats.org/officeDocument/2006/relationships/hyperlink" Target="https://studynt.nt.gov.au/" TargetMode="External"/><Relationship Id="rId76" Type="http://schemas.openxmlformats.org/officeDocument/2006/relationships/hyperlink" Target="https://www.homeaffairs.gov.au/news-subsite/files/covid19-arabic.pdf" TargetMode="External"/><Relationship Id="rId84" Type="http://schemas.openxmlformats.org/officeDocument/2006/relationships/footer" Target="footer1.xml"/><Relationship Id="rId89" Type="http://schemas.openxmlformats.org/officeDocument/2006/relationships/hyperlink" Target="https://www.homeaffairs.gov.au/news-media/current-alerts/novel-coronavirus" TargetMode="External"/><Relationship Id="rId7" Type="http://schemas.openxmlformats.org/officeDocument/2006/relationships/endnotes" Target="endnotes.xml"/><Relationship Id="rId71" Type="http://schemas.openxmlformats.org/officeDocument/2006/relationships/hyperlink" Target="https://www.study.sydney"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easury.gov.au/coronavirus" TargetMode="External"/><Relationship Id="rId29" Type="http://schemas.openxmlformats.org/officeDocument/2006/relationships/hyperlink" Target="https://www.fairwork.gov.au/about-us/news-and-media-releases/website-news/coronavirus-and-australian-workplace-laws" TargetMode="External"/><Relationship Id="rId11" Type="http://schemas.openxmlformats.org/officeDocument/2006/relationships/hyperlink" Target="https://www.health.gov.au/" TargetMode="External"/><Relationship Id="rId24" Type="http://schemas.openxmlformats.org/officeDocument/2006/relationships/hyperlink" Target="http://www.premier.tas.gov.au/" TargetMode="External"/><Relationship Id="rId32" Type="http://schemas.openxmlformats.org/officeDocument/2006/relationships/hyperlink" Target="https://www.asqa.gov.au/resources/faqs/coronavirus-covid-19-compliance-arrangements" TargetMode="External"/><Relationship Id="rId37" Type="http://schemas.openxmlformats.org/officeDocument/2006/relationships/hyperlink" Target="https://education.nsw.gov.au/public-schools/school-safety/novel-coronavirus.html" TargetMode="External"/><Relationship Id="rId40" Type="http://schemas.openxmlformats.org/officeDocument/2006/relationships/hyperlink" Target="https://www.education.sa.gov.au/supporting-students/health-e-safety-and-wellbeing/coronavirus" TargetMode="External"/><Relationship Id="rId45" Type="http://schemas.openxmlformats.org/officeDocument/2006/relationships/hyperlink" Target="https://docs.education.gov.au/node/53251" TargetMode="External"/><Relationship Id="rId53" Type="http://schemas.openxmlformats.org/officeDocument/2006/relationships/hyperlink" Target="https://www.abf.gov.au/" TargetMode="External"/><Relationship Id="rId58" Type="http://schemas.openxmlformats.org/officeDocument/2006/relationships/hyperlink" Target="https://www.psychology.org.au/COVID-19-Australians" TargetMode="External"/><Relationship Id="rId66" Type="http://schemas.openxmlformats.org/officeDocument/2006/relationships/hyperlink" Target="https://www.studycbr.com.au/" TargetMode="External"/><Relationship Id="rId74" Type="http://schemas.openxmlformats.org/officeDocument/2006/relationships/hyperlink" Target="https://www.dese.gov.au/news/coronavirus-covid-19" TargetMode="External"/><Relationship Id="rId79" Type="http://schemas.openxmlformats.org/officeDocument/2006/relationships/hyperlink" Target="https://www.homeaffairs.gov.au/news-subsite/files/covid19-greek.pdf" TargetMode="External"/><Relationship Id="rId87" Type="http://schemas.openxmlformats.org/officeDocument/2006/relationships/hyperlink" Target="https://docs.education.gov.au/node/53251" TargetMode="External"/><Relationship Id="rId5" Type="http://schemas.openxmlformats.org/officeDocument/2006/relationships/webSettings" Target="webSettings.xml"/><Relationship Id="rId61" Type="http://schemas.openxmlformats.org/officeDocument/2006/relationships/hyperlink" Target="https://aeas.com.au/frequently-asked-questions/faqs/" TargetMode="External"/><Relationship Id="rId82" Type="http://schemas.openxmlformats.org/officeDocument/2006/relationships/hyperlink" Target="https://www.homeaffairs.gov.au/news-subsite/files/covid19-spanish.pdf" TargetMode="External"/><Relationship Id="rId90" Type="http://schemas.openxmlformats.org/officeDocument/2006/relationships/hyperlink" Target="https://minister.homeaffairs.gov.au/davidcoleman/Pages/more-help-aussie-shelves-stocked.aspx" TargetMode="External"/><Relationship Id="rId19" Type="http://schemas.openxmlformats.org/officeDocument/2006/relationships/hyperlink" Target="https://apps.treasury.act.gov.au/budget/covid-19-economic-survival-package" TargetMode="External"/><Relationship Id="rId14" Type="http://schemas.openxmlformats.org/officeDocument/2006/relationships/hyperlink" Target="https://www.health.gov.au/resources/apps-and-tools/covid-19-infection-control-training" TargetMode="External"/><Relationship Id="rId22" Type="http://schemas.openxmlformats.org/officeDocument/2006/relationships/hyperlink" Target="https://www.business.qld.gov.au/starting-business/advice-support/support/novel-coronavirus" TargetMode="External"/><Relationship Id="rId27" Type="http://schemas.openxmlformats.org/officeDocument/2006/relationships/hyperlink" Target="https://www.safeworkaustralia.gov.au/doc/coronavirus-covid-19-advice-employers" TargetMode="External"/><Relationship Id="rId30" Type="http://schemas.openxmlformats.org/officeDocument/2006/relationships/hyperlink" Target="https://www.employment.gov.au/support-apprentices-and-trainees" TargetMode="External"/><Relationship Id="rId35" Type="http://schemas.openxmlformats.org/officeDocument/2006/relationships/hyperlink" Target="https://www.studyinaustralia.gov.au/English/International-education-resource-hub/delivery-of-online-education-into-china" TargetMode="External"/><Relationship Id="rId43" Type="http://schemas.openxmlformats.org/officeDocument/2006/relationships/hyperlink" Target="https://www.education.wa.edu.au/coronavirus-school-update" TargetMode="External"/><Relationship Id="rId48" Type="http://schemas.openxmlformats.org/officeDocument/2006/relationships/hyperlink" Target="http://www.cisa.edu.au/" TargetMode="External"/><Relationship Id="rId56" Type="http://schemas.openxmlformats.org/officeDocument/2006/relationships/hyperlink" Target="https://www.smartraveller.gov.au/news-and-updates/covid-19-and-consular-services-overseas" TargetMode="External"/><Relationship Id="rId64" Type="http://schemas.openxmlformats.org/officeDocument/2006/relationships/hyperlink" Target="https://www.austrade.gov.au/australian/education/news/austrade-update/austrade-regional-market-update-on-the-impact-of-covid-19-as-of-16-march-2020" TargetMode="External"/><Relationship Id="rId69" Type="http://schemas.openxmlformats.org/officeDocument/2006/relationships/hyperlink" Target="file:///C:\Users\PNMAZD\AppData\Local\Microsoft\Windows\INetCache\Content.Outlook\W06H4KNZ\studyperth.com.au" TargetMode="External"/><Relationship Id="rId77" Type="http://schemas.openxmlformats.org/officeDocument/2006/relationships/hyperlink" Target="https://www.homeaffairs.gov.au/news-subsite/files/covid19-chinese-simplified.pdf" TargetMode="External"/><Relationship Id="rId8" Type="http://schemas.openxmlformats.org/officeDocument/2006/relationships/image" Target="media/image1.jpg"/><Relationship Id="rId51" Type="http://schemas.openxmlformats.org/officeDocument/2006/relationships/hyperlink" Target="https://www.homeaffairs.gov.au/news-media/archive/article?itemId=354" TargetMode="External"/><Relationship Id="rId72" Type="http://schemas.openxmlformats.org/officeDocument/2006/relationships/hyperlink" Target="https://www.studytasmania.tas.gov.au/" TargetMode="External"/><Relationship Id="rId80" Type="http://schemas.openxmlformats.org/officeDocument/2006/relationships/hyperlink" Target="https://www.homeaffairs.gov.au/news-subsite/files/covid19-italian.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health.gov.au/news/health-alerts/novel-coronavirus-2019-ncov-health-alert/coronavirus-covid-19-current-situation-and-case-numbers" TargetMode="External"/><Relationship Id="rId17" Type="http://schemas.openxmlformats.org/officeDocument/2006/relationships/hyperlink" Target="https://treasury.gov.au/coronavirus" TargetMode="External"/><Relationship Id="rId25" Type="http://schemas.openxmlformats.org/officeDocument/2006/relationships/hyperlink" Target="https://www.dhhs.vic.gov.au/coronavirus" TargetMode="External"/><Relationship Id="rId33" Type="http://schemas.openxmlformats.org/officeDocument/2006/relationships/hyperlink" Target="https://tps.gov.au/StaticContent/Get/News/" TargetMode="External"/><Relationship Id="rId38" Type="http://schemas.openxmlformats.org/officeDocument/2006/relationships/hyperlink" Target="https://securent.nt.gov.au/alerts/coronavirus-covid-19-updates" TargetMode="External"/><Relationship Id="rId46" Type="http://schemas.openxmlformats.org/officeDocument/2006/relationships/hyperlink" Target="https://minister.homeaffairs.gov.au/davidcoleman/Pages/more-help-aussie-shelves-stocked.aspx" TargetMode="External"/><Relationship Id="rId59" Type="http://schemas.openxmlformats.org/officeDocument/2006/relationships/hyperlink" Target="https://www.psychology.org.au/COVID-19-Australians" TargetMode="External"/><Relationship Id="rId67" Type="http://schemas.openxmlformats.org/officeDocument/2006/relationships/hyperlink" Target="https://www.studyadelaide.com/" TargetMode="External"/><Relationship Id="rId20" Type="http://schemas.openxmlformats.org/officeDocument/2006/relationships/hyperlink" Target="https://www.treasury.nsw.gov.au/health-and-economic-stimulus-package" TargetMode="External"/><Relationship Id="rId41" Type="http://schemas.openxmlformats.org/officeDocument/2006/relationships/hyperlink" Target="https://www.education.tas.gov.au/about-us/alerts/" TargetMode="External"/><Relationship Id="rId54" Type="http://schemas.openxmlformats.org/officeDocument/2006/relationships/hyperlink" Target="https://www.homeaffairs.gov.au/news-media/current-alerts/novel-coronavirus" TargetMode="External"/><Relationship Id="rId62" Type="http://schemas.openxmlformats.org/officeDocument/2006/relationships/hyperlink" Target="https://www.iteca.edu.au/ITECA/Content/News/News_Archive/20200203_NewsArticle__Coronavirus.aspx" TargetMode="External"/><Relationship Id="rId70" Type="http://schemas.openxmlformats.org/officeDocument/2006/relationships/hyperlink" Target="https://www.studyqueensland.qld.gov.au" TargetMode="External"/><Relationship Id="rId75" Type="http://schemas.openxmlformats.org/officeDocument/2006/relationships/hyperlink" Target="https://www.homeaffairs.gov.au/news-media/current-alerts/novel-coronavirus" TargetMode="External"/><Relationship Id="rId83" Type="http://schemas.openxmlformats.org/officeDocument/2006/relationships/hyperlink" Target="https://www.homeaffairs.gov.au/news-subsite/files/covid19-vietnamese.pdf" TargetMode="External"/><Relationship Id="rId88" Type="http://schemas.openxmlformats.org/officeDocument/2006/relationships/hyperlink" Target="https://www.studyinaustralia.gov.au/English/Study-in-Australia-student-support/educati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pkinsmedicine.org/health/conditions-and-diseases/coronavirus/coronavirus-social-distancing-and-self-quarantine" TargetMode="External"/><Relationship Id="rId23" Type="http://schemas.openxmlformats.org/officeDocument/2006/relationships/hyperlink" Target="https://www.sahealth.sa.gov.au/wps/wcm/connect/public+content/sa+health+internet/health+topics/health+topics+a+-+z/covid+2019/business+and+industry" TargetMode="External"/><Relationship Id="rId28" Type="http://schemas.openxmlformats.org/officeDocument/2006/relationships/hyperlink" Target="https://www.fairwork.gov.au/about-us/news-and-media-releases/website-news/coronavirus-and-australian-workplace-laws" TargetMode="External"/><Relationship Id="rId36" Type="http://schemas.openxmlformats.org/officeDocument/2006/relationships/hyperlink" Target="https://www.education.act.gov.au/public-school-life/information-on-novel-coronavirus-covid-19" TargetMode="External"/><Relationship Id="rId49" Type="http://schemas.openxmlformats.org/officeDocument/2006/relationships/hyperlink" Target="https://www.afis.org.au/" TargetMode="External"/><Relationship Id="rId57" Type="http://schemas.openxmlformats.org/officeDocument/2006/relationships/hyperlink" Target="https://docs.education.gov.au/node/53250" TargetMode="External"/><Relationship Id="rId10" Type="http://schemas.openxmlformats.org/officeDocument/2006/relationships/hyperlink" Target="http://www.australia.gov.au/" TargetMode="External"/><Relationship Id="rId31" Type="http://schemas.openxmlformats.org/officeDocument/2006/relationships/hyperlink" Target="https://treasury.gov.au/coronavirus/businesses" TargetMode="External"/><Relationship Id="rId44" Type="http://schemas.openxmlformats.org/officeDocument/2006/relationships/hyperlink" Target="https://www.health.gov.au/news/health-alerts/novel-coronavirus-2019-ncov-health-alert/translated-coronavirus-covid-19-resources" TargetMode="External"/><Relationship Id="rId52" Type="http://schemas.openxmlformats.org/officeDocument/2006/relationships/hyperlink" Target="https://www.abf.gov.au/" TargetMode="External"/><Relationship Id="rId60" Type="http://schemas.openxmlformats.org/officeDocument/2006/relationships/hyperlink" Target="https://www.studyinaustralia.gov.au/english/study-in-australia-student-support/australian-education-provider-list" TargetMode="External"/><Relationship Id="rId65" Type="http://schemas.openxmlformats.org/officeDocument/2006/relationships/hyperlink" Target="https://www.studyinaustralia.gov.au" TargetMode="External"/><Relationship Id="rId73" Type="http://schemas.openxmlformats.org/officeDocument/2006/relationships/hyperlink" Target="http://www.studymelbourne.vic.gov.au" TargetMode="External"/><Relationship Id="rId78" Type="http://schemas.openxmlformats.org/officeDocument/2006/relationships/hyperlink" Target="https://www.homeaffairs.gov.au/news-subsite/files/covid19-farsi.pdf" TargetMode="External"/><Relationship Id="rId81" Type="http://schemas.openxmlformats.org/officeDocument/2006/relationships/hyperlink" Target="https://www.homeaffairs.gov.au/news-subsite/files/covid19-korean.pdf" TargetMode="External"/><Relationship Id="rId86" Type="http://schemas.openxmlformats.org/officeDocument/2006/relationships/hyperlink" Target="https://www.studyinaustralia.gov.au/English/student-support" TargetMode="External"/><Relationship Id="rId4" Type="http://schemas.openxmlformats.org/officeDocument/2006/relationships/settings" Target="settings.xml"/><Relationship Id="rId9" Type="http://schemas.openxmlformats.org/officeDocument/2006/relationships/hyperlink" Target="https://www.studyinaustralia.gov.au/English/resource-hu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CA0C-F0B5-443C-AB59-353F2C52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Cathcart</dc:creator>
  <cp:keywords/>
  <dc:description/>
  <cp:lastModifiedBy>Celeste-Cathcart (Brisbane)</cp:lastModifiedBy>
  <cp:revision>12</cp:revision>
  <dcterms:created xsi:type="dcterms:W3CDTF">2020-03-24T03:34:00Z</dcterms:created>
  <dcterms:modified xsi:type="dcterms:W3CDTF">2020-03-24T03:40:00Z</dcterms:modified>
</cp:coreProperties>
</file>